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71400" w14:textId="4E442D18" w:rsidR="00472268" w:rsidRPr="00CA4BAC" w:rsidRDefault="004906AC" w:rsidP="0079153F">
      <w:pPr>
        <w:spacing w:after="360" w:line="240" w:lineRule="auto"/>
        <w:jc w:val="center"/>
        <w:rPr>
          <w:rFonts w:ascii="Aptos Black" w:hAnsi="Aptos Black"/>
          <w:b/>
          <w:bCs/>
          <w:sz w:val="72"/>
          <w:szCs w:val="72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E69132D" wp14:editId="43EC45F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3616960" cy="677545"/>
            <wp:effectExtent l="0" t="0" r="2540" b="8255"/>
            <wp:wrapSquare wrapText="bothSides"/>
            <wp:docPr id="797865794" name="Picture 1" descr="A couple sitting on a bench under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87205" name="Picture 1" descr="A couple sitting on a bench under a tre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696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A4F3E" w:rsidRPr="006A4F3E">
        <w:rPr>
          <w:rFonts w:ascii="Aptos Black" w:hAnsi="Aptos Black"/>
          <w:b/>
          <w:bCs/>
          <w:sz w:val="96"/>
          <w:szCs w:val="96"/>
          <w:lang w:val="en-US"/>
        </w:rPr>
        <w:t>C</w:t>
      </w:r>
      <w:r w:rsidR="006A4F3E" w:rsidRPr="00CA4BAC">
        <w:rPr>
          <w:rFonts w:ascii="Aptos Black" w:hAnsi="Aptos Black"/>
          <w:b/>
          <w:bCs/>
          <w:sz w:val="72"/>
          <w:szCs w:val="72"/>
          <w:lang w:val="en-US"/>
        </w:rPr>
        <w:t>ONNECTIONS</w:t>
      </w:r>
    </w:p>
    <w:p w14:paraId="060774A6" w14:textId="14438076" w:rsidR="00FB4A57" w:rsidRPr="00AD72F0" w:rsidRDefault="003F2128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>Dear Residents, Family, and Friends:</w:t>
      </w:r>
    </w:p>
    <w:p w14:paraId="03DF6D12" w14:textId="77777777" w:rsidR="00B17F5B" w:rsidRPr="00AD72F0" w:rsidRDefault="00B17F5B" w:rsidP="00AD72F0">
      <w:pPr>
        <w:pStyle w:val="NormalWeb"/>
        <w:shd w:val="clear" w:color="auto" w:fill="FFFFFF"/>
        <w:spacing w:before="0" w:beforeAutospacing="0" w:after="0" w:afterAutospacing="0"/>
        <w:ind w:left="-1134"/>
        <w:rPr>
          <w:rFonts w:ascii="Aptos" w:hAnsi="Aptos" w:cs="Arial"/>
          <w:b/>
          <w:bCs/>
          <w:color w:val="202122"/>
          <w:sz w:val="26"/>
          <w:szCs w:val="26"/>
        </w:rPr>
      </w:pPr>
    </w:p>
    <w:p w14:paraId="414F494D" w14:textId="1704ED43" w:rsidR="003F2128" w:rsidRPr="00AD72F0" w:rsidRDefault="003F2128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>A</w:t>
      </w:r>
      <w:r w:rsidR="00B17F5B" w:rsidRPr="00AD72F0">
        <w:rPr>
          <w:rFonts w:ascii="Aptos" w:hAnsi="Aptos" w:cs="Arial"/>
          <w:b/>
          <w:bCs/>
          <w:color w:val="202122"/>
          <w:sz w:val="26"/>
          <w:szCs w:val="26"/>
        </w:rPr>
        <w:t>s</w:t>
      </w: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 xml:space="preserve"> we bid farewell to another wonderful year, lets take a moment to reflect on all we’ve accomplished.  To our incredible residents, families, and staff – thank you for making 2024 so memorable. Each of you have contributed to the warmth and joy that makes Lanark Lodge so special.</w:t>
      </w:r>
    </w:p>
    <w:p w14:paraId="37CD985B" w14:textId="77777777" w:rsidR="003F2128" w:rsidRPr="00AD72F0" w:rsidRDefault="003F2128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</w:p>
    <w:p w14:paraId="50A19E8D" w14:textId="0B47D811" w:rsidR="00B17F5B" w:rsidRPr="00AD72F0" w:rsidRDefault="003F2128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>The New Year is time to look forward with hope and excitement.  We are ready to build on the foundation we have created together</w:t>
      </w:r>
      <w:r w:rsidR="00B17F5B" w:rsidRPr="00AD72F0">
        <w:rPr>
          <w:rFonts w:ascii="Aptos" w:hAnsi="Aptos" w:cs="Arial"/>
          <w:b/>
          <w:bCs/>
          <w:color w:val="202122"/>
          <w:sz w:val="26"/>
          <w:szCs w:val="26"/>
        </w:rPr>
        <w:t>, continuing to grow as a community and striving to make each day even more fulfilling and meaningful for everyone.  Whether through activities, stronger relationships, or simply enjoying the moments that bring us joy, I am confident this year will be filled with much success and happiness.</w:t>
      </w:r>
      <w:r w:rsidR="00AD72F0">
        <w:rPr>
          <w:rFonts w:ascii="Aptos" w:hAnsi="Aptos" w:cs="Arial"/>
          <w:b/>
          <w:bCs/>
          <w:color w:val="202122"/>
          <w:sz w:val="26"/>
          <w:szCs w:val="26"/>
        </w:rPr>
        <w:t xml:space="preserve">  </w:t>
      </w:r>
      <w:r w:rsidR="00B17F5B" w:rsidRPr="00AD72F0">
        <w:rPr>
          <w:rFonts w:ascii="Aptos" w:hAnsi="Aptos" w:cs="Arial"/>
          <w:b/>
          <w:bCs/>
          <w:color w:val="202122"/>
          <w:sz w:val="26"/>
          <w:szCs w:val="26"/>
        </w:rPr>
        <w:t>From all of us at Lanark Lodge, I wish you and your loved ones a Happy New Year filled with health, joy and prosperity.</w:t>
      </w:r>
    </w:p>
    <w:p w14:paraId="1493B849" w14:textId="76B94179" w:rsidR="00B17F5B" w:rsidRPr="00AD72F0" w:rsidRDefault="00B17F5B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</w:p>
    <w:p w14:paraId="77AB8AD1" w14:textId="12CC555C" w:rsidR="00B17F5B" w:rsidRPr="00AD72F0" w:rsidRDefault="00B17F5B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>Shawna Stone</w:t>
      </w:r>
    </w:p>
    <w:p w14:paraId="4271BFEE" w14:textId="3FC86938" w:rsidR="00B17F5B" w:rsidRPr="00AD72F0" w:rsidRDefault="00B17F5B" w:rsidP="00AD72F0">
      <w:pPr>
        <w:pStyle w:val="NormalWeb"/>
        <w:shd w:val="clear" w:color="auto" w:fill="FFFFFF"/>
        <w:spacing w:before="0" w:beforeAutospacing="0" w:after="0" w:afterAutospacing="0"/>
        <w:ind w:left="-284"/>
        <w:rPr>
          <w:rFonts w:ascii="Aptos" w:hAnsi="Aptos" w:cs="Arial"/>
          <w:b/>
          <w:bCs/>
          <w:color w:val="202122"/>
          <w:sz w:val="26"/>
          <w:szCs w:val="26"/>
        </w:rPr>
      </w:pPr>
      <w:r w:rsidRPr="00AD72F0">
        <w:rPr>
          <w:rFonts w:ascii="Aptos" w:hAnsi="Aptos" w:cs="Arial"/>
          <w:b/>
          <w:bCs/>
          <w:color w:val="202122"/>
          <w:sz w:val="26"/>
          <w:szCs w:val="26"/>
        </w:rPr>
        <w:t>Director, Long Term Care</w:t>
      </w:r>
    </w:p>
    <w:p w14:paraId="5A6AE1F0" w14:textId="77777777" w:rsidR="0079153F" w:rsidRPr="00B17F5B" w:rsidRDefault="0079153F" w:rsidP="00B17F5B">
      <w:pPr>
        <w:spacing w:after="0" w:line="240" w:lineRule="auto"/>
        <w:ind w:left="-284" w:right="-846"/>
        <w:jc w:val="both"/>
        <w:rPr>
          <w:sz w:val="16"/>
          <w:szCs w:val="16"/>
        </w:rPr>
      </w:pPr>
    </w:p>
    <w:p w14:paraId="2EE7F5EC" w14:textId="022D4ACE" w:rsidR="0079153F" w:rsidRPr="00D20D82" w:rsidRDefault="0079153F" w:rsidP="00B17F5B">
      <w:pPr>
        <w:spacing w:after="0" w:line="240" w:lineRule="auto"/>
        <w:ind w:left="-284"/>
        <w:jc w:val="center"/>
        <w:rPr>
          <w:b/>
          <w:bCs/>
          <w:noProof/>
          <w:color w:val="0070C0"/>
        </w:rPr>
      </w:pPr>
      <w:r w:rsidRPr="00D20D82">
        <w:rPr>
          <w:b/>
          <w:bCs/>
          <w:noProof/>
          <w:color w:val="0070C0"/>
        </w:rPr>
        <w:t>*~*~*~*~*~*~*~*~*~*~*~*~*~*~*~*~*~*~*~*~*~*~*~*~*</w:t>
      </w:r>
    </w:p>
    <w:p w14:paraId="51AE56E5" w14:textId="2E8E86BD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  <w:r w:rsidRPr="00AD72F0">
        <w:rPr>
          <w:b/>
          <w:bCs/>
          <w:sz w:val="26"/>
          <w:szCs w:val="26"/>
        </w:rPr>
        <w:t>Welcome our New Food Services Manager</w:t>
      </w:r>
      <w:r w:rsidR="00D20D82" w:rsidRPr="00AD72F0">
        <w:rPr>
          <w:b/>
          <w:bCs/>
          <w:sz w:val="26"/>
          <w:szCs w:val="26"/>
        </w:rPr>
        <w:t xml:space="preserve">, </w:t>
      </w:r>
      <w:r w:rsidRPr="00AD72F0">
        <w:rPr>
          <w:b/>
          <w:bCs/>
          <w:sz w:val="26"/>
          <w:szCs w:val="26"/>
        </w:rPr>
        <w:t>Haley Waldeck</w:t>
      </w:r>
    </w:p>
    <w:p w14:paraId="28486283" w14:textId="77777777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</w:p>
    <w:p w14:paraId="7BF814D3" w14:textId="137B538B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  <w:r w:rsidRPr="00AD72F0">
        <w:rPr>
          <w:b/>
          <w:bCs/>
          <w:sz w:val="26"/>
          <w:szCs w:val="26"/>
        </w:rPr>
        <w:t xml:space="preserve">After nine years at Lanark Lodge as the Food Services Manager, Cindy McCall has retired.  We wish her well in retirement and her future endeavours. </w:t>
      </w:r>
    </w:p>
    <w:p w14:paraId="7743EFAA" w14:textId="7DEF4AD1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  <w:r w:rsidRPr="00AD72F0">
        <w:rPr>
          <w:b/>
          <w:bCs/>
          <w:sz w:val="26"/>
          <w:szCs w:val="26"/>
        </w:rPr>
        <w:t xml:space="preserve">Taking on the role of Food Services Manager is Haley Waldeck. Haley has been a committed member of the </w:t>
      </w:r>
      <w:r w:rsidR="00AD72F0">
        <w:rPr>
          <w:b/>
          <w:bCs/>
          <w:sz w:val="26"/>
          <w:szCs w:val="26"/>
        </w:rPr>
        <w:t>h</w:t>
      </w:r>
      <w:r w:rsidRPr="00AD72F0">
        <w:rPr>
          <w:b/>
          <w:bCs/>
          <w:sz w:val="26"/>
          <w:szCs w:val="26"/>
        </w:rPr>
        <w:t xml:space="preserve">ome since 2001. She brings a wealth of knowledge to the department with her background in customer service and advocating for </w:t>
      </w:r>
      <w:r w:rsidR="00AD72F0">
        <w:rPr>
          <w:b/>
          <w:bCs/>
          <w:sz w:val="26"/>
          <w:szCs w:val="26"/>
        </w:rPr>
        <w:t>r</w:t>
      </w:r>
      <w:r w:rsidRPr="00AD72F0">
        <w:rPr>
          <w:b/>
          <w:bCs/>
          <w:sz w:val="26"/>
          <w:szCs w:val="26"/>
        </w:rPr>
        <w:t xml:space="preserve">esidents’ choice. The dietary department remains passionate about providing our </w:t>
      </w:r>
      <w:r w:rsidR="00AD72F0">
        <w:rPr>
          <w:b/>
          <w:bCs/>
          <w:sz w:val="26"/>
          <w:szCs w:val="26"/>
        </w:rPr>
        <w:t>r</w:t>
      </w:r>
      <w:r w:rsidRPr="00AD72F0">
        <w:rPr>
          <w:b/>
          <w:bCs/>
          <w:sz w:val="26"/>
          <w:szCs w:val="26"/>
        </w:rPr>
        <w:t xml:space="preserve">esidents with meals that are delicious, nutritious and of highest quality </w:t>
      </w:r>
    </w:p>
    <w:p w14:paraId="044E4745" w14:textId="77777777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</w:p>
    <w:p w14:paraId="4A10D4F1" w14:textId="77777777" w:rsidR="001F469F" w:rsidRPr="00AD72F0" w:rsidRDefault="001F469F" w:rsidP="00AD72F0">
      <w:pPr>
        <w:spacing w:after="0" w:line="240" w:lineRule="auto"/>
        <w:ind w:left="-284"/>
        <w:rPr>
          <w:b/>
          <w:bCs/>
          <w:sz w:val="26"/>
          <w:szCs w:val="26"/>
        </w:rPr>
      </w:pPr>
      <w:r w:rsidRPr="00AD72F0">
        <w:rPr>
          <w:b/>
          <w:bCs/>
          <w:sz w:val="26"/>
          <w:szCs w:val="26"/>
        </w:rPr>
        <w:t>Taste Like Home Recipe of the Month Program:</w:t>
      </w:r>
    </w:p>
    <w:p w14:paraId="02C60835" w14:textId="039F21BB" w:rsidR="001F469F" w:rsidRPr="00AD72F0" w:rsidRDefault="00B17F5B" w:rsidP="00AD72F0">
      <w:pPr>
        <w:tabs>
          <w:tab w:val="left" w:pos="3330"/>
        </w:tabs>
        <w:spacing w:after="0" w:line="240" w:lineRule="auto"/>
        <w:ind w:left="-284"/>
        <w:rPr>
          <w:b/>
          <w:bCs/>
          <w:sz w:val="26"/>
          <w:szCs w:val="26"/>
        </w:rPr>
      </w:pPr>
      <w:r w:rsidRPr="00AD72F0">
        <w:rPr>
          <w:b/>
          <w:bCs/>
          <w:sz w:val="26"/>
          <w:szCs w:val="26"/>
        </w:rPr>
        <w:tab/>
      </w:r>
    </w:p>
    <w:p w14:paraId="023586E4" w14:textId="3506B836" w:rsidR="001F469F" w:rsidRPr="00752AB5" w:rsidRDefault="001F469F" w:rsidP="00AD72F0">
      <w:pPr>
        <w:spacing w:after="0" w:line="240" w:lineRule="auto"/>
        <w:ind w:left="-284"/>
        <w:rPr>
          <w:b/>
          <w:bCs/>
          <w:sz w:val="28"/>
          <w:szCs w:val="28"/>
          <w:lang w:val="en-US"/>
        </w:rPr>
      </w:pPr>
      <w:r w:rsidRPr="00AD72F0">
        <w:rPr>
          <w:b/>
          <w:bCs/>
          <w:sz w:val="26"/>
          <w:szCs w:val="26"/>
          <w:lang w:val="en-US"/>
        </w:rPr>
        <w:t xml:space="preserve">Residents are encouraged to share and enjoy their favorite homemade recipes. Each month a recipe will be chosen, and the selected </w:t>
      </w:r>
      <w:r w:rsidR="00AD72F0">
        <w:rPr>
          <w:b/>
          <w:bCs/>
          <w:sz w:val="26"/>
          <w:szCs w:val="26"/>
          <w:lang w:val="en-US"/>
        </w:rPr>
        <w:t>r</w:t>
      </w:r>
      <w:r w:rsidRPr="00AD72F0">
        <w:rPr>
          <w:b/>
          <w:bCs/>
          <w:sz w:val="26"/>
          <w:szCs w:val="26"/>
          <w:lang w:val="en-US"/>
        </w:rPr>
        <w:t xml:space="preserve">esident will receive a tour of our </w:t>
      </w:r>
      <w:r w:rsidR="00AD72F0">
        <w:rPr>
          <w:b/>
          <w:bCs/>
          <w:sz w:val="26"/>
          <w:szCs w:val="26"/>
          <w:lang w:val="en-US"/>
        </w:rPr>
        <w:t>k</w:t>
      </w:r>
      <w:r w:rsidRPr="00AD72F0">
        <w:rPr>
          <w:b/>
          <w:bCs/>
          <w:sz w:val="26"/>
          <w:szCs w:val="26"/>
          <w:lang w:val="en-US"/>
        </w:rPr>
        <w:t>itchen. Recipe options can include baked goods, snacks, main dishes or side dishes.</w:t>
      </w:r>
      <w:r w:rsidRPr="00B17F5B">
        <w:rPr>
          <w:b/>
          <w:bCs/>
          <w:lang w:val="en-US"/>
        </w:rPr>
        <w:t xml:space="preserve"> The options are endless! For more information on the program or to submit your recipe, please email</w:t>
      </w:r>
      <w:r w:rsidRPr="001F469F">
        <w:rPr>
          <w:b/>
          <w:bCs/>
          <w:sz w:val="28"/>
          <w:szCs w:val="28"/>
          <w:lang w:val="en-US"/>
        </w:rPr>
        <w:t xml:space="preserve"> </w:t>
      </w:r>
      <w:hyperlink r:id="rId8" w:history="1">
        <w:r w:rsidRPr="001F469F">
          <w:rPr>
            <w:rStyle w:val="Hyperlink"/>
            <w:b/>
            <w:bCs/>
            <w:sz w:val="28"/>
            <w:szCs w:val="28"/>
            <w:lang w:val="en-US"/>
          </w:rPr>
          <w:t>hwaldeck@lanarkcounty.ca</w:t>
        </w:r>
      </w:hyperlink>
      <w:r w:rsidRPr="001F469F">
        <w:rPr>
          <w:b/>
          <w:bCs/>
          <w:sz w:val="28"/>
          <w:szCs w:val="28"/>
          <w:lang w:val="en-US"/>
        </w:rPr>
        <w:t xml:space="preserve"> </w:t>
      </w:r>
    </w:p>
    <w:p w14:paraId="5D70C6F6" w14:textId="516DF6A9" w:rsidR="00AD72F0" w:rsidRPr="00AD72F0" w:rsidRDefault="00AD72F0" w:rsidP="00E36A35">
      <w:pPr>
        <w:spacing w:after="0" w:line="240" w:lineRule="auto"/>
        <w:ind w:left="-425"/>
        <w:rPr>
          <w:rFonts w:eastAsia="Times New Roman"/>
          <w:b/>
          <w:bCs/>
          <w:color w:val="FF0000"/>
          <w:sz w:val="28"/>
          <w:szCs w:val="28"/>
        </w:rPr>
      </w:pPr>
      <w:r w:rsidRPr="00AD72F0">
        <w:rPr>
          <w:rFonts w:ascii="Arial" w:hAnsi="Arial" w:cs="Arial"/>
          <w:b/>
          <w:bCs/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A8A9E0" wp14:editId="47A45A58">
                <wp:simplePos x="0" y="0"/>
                <wp:positionH relativeFrom="margin">
                  <wp:posOffset>-287020</wp:posOffset>
                </wp:positionH>
                <wp:positionV relativeFrom="paragraph">
                  <wp:posOffset>-146050</wp:posOffset>
                </wp:positionV>
                <wp:extent cx="6375170" cy="21143"/>
                <wp:effectExtent l="0" t="19050" r="45085" b="55245"/>
                <wp:wrapNone/>
                <wp:docPr id="712287720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5170" cy="21143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98EF68" id="Straight Connector 1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6pt,-11.5pt" to="479.4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" strokecolor="#0070c0" strokeweight="4.5pt">
                <v:stroke joinstyle="miter"/>
                <w10:wrap anchorx="margin"/>
              </v:line>
            </w:pict>
          </mc:Fallback>
        </mc:AlternateContent>
      </w:r>
      <w:r w:rsidRPr="00AD72F0">
        <w:rPr>
          <w:rFonts w:eastAsia="Times New Roman"/>
          <w:b/>
          <w:bCs/>
          <w:color w:val="FF0000"/>
          <w:sz w:val="28"/>
          <w:szCs w:val="28"/>
        </w:rPr>
        <w:t>HOLIDAY CHEER!</w:t>
      </w:r>
    </w:p>
    <w:p w14:paraId="366FF595" w14:textId="2012ACD8" w:rsidR="001F469F" w:rsidRPr="00E36A35" w:rsidRDefault="001F469F" w:rsidP="00E36A35">
      <w:pPr>
        <w:spacing w:after="0" w:line="240" w:lineRule="auto"/>
        <w:ind w:left="-425"/>
        <w:rPr>
          <w:rFonts w:eastAsia="Times New Roman"/>
          <w:color w:val="000000"/>
          <w:sz w:val="28"/>
          <w:szCs w:val="28"/>
        </w:rPr>
      </w:pPr>
      <w:r w:rsidRPr="00E36A35">
        <w:rPr>
          <w:rFonts w:eastAsia="Times New Roman"/>
          <w:color w:val="000000"/>
          <w:sz w:val="28"/>
          <w:szCs w:val="28"/>
        </w:rPr>
        <w:t xml:space="preserve">It was a </w:t>
      </w:r>
      <w:r w:rsidR="00AD72F0">
        <w:rPr>
          <w:rFonts w:eastAsia="Times New Roman"/>
          <w:color w:val="000000"/>
          <w:sz w:val="28"/>
          <w:szCs w:val="28"/>
        </w:rPr>
        <w:t>f</w:t>
      </w:r>
      <w:r w:rsidRPr="00E36A35">
        <w:rPr>
          <w:rFonts w:eastAsia="Times New Roman"/>
          <w:color w:val="000000"/>
          <w:sz w:val="28"/>
          <w:szCs w:val="28"/>
        </w:rPr>
        <w:t xml:space="preserve">un and </w:t>
      </w:r>
      <w:r w:rsidR="00AD72F0">
        <w:rPr>
          <w:rFonts w:eastAsia="Times New Roman"/>
          <w:color w:val="000000"/>
          <w:sz w:val="28"/>
          <w:szCs w:val="28"/>
        </w:rPr>
        <w:t>f</w:t>
      </w:r>
      <w:r w:rsidRPr="00E36A35">
        <w:rPr>
          <w:rFonts w:eastAsia="Times New Roman"/>
          <w:color w:val="000000"/>
          <w:sz w:val="28"/>
          <w:szCs w:val="28"/>
        </w:rPr>
        <w:t xml:space="preserve">estive </w:t>
      </w:r>
      <w:r w:rsidR="00AD72F0">
        <w:rPr>
          <w:rFonts w:eastAsia="Times New Roman"/>
          <w:color w:val="000000"/>
          <w:sz w:val="28"/>
          <w:szCs w:val="28"/>
        </w:rPr>
        <w:t>h</w:t>
      </w:r>
      <w:r w:rsidRPr="00E36A35">
        <w:rPr>
          <w:rFonts w:eastAsia="Times New Roman"/>
          <w:color w:val="000000"/>
          <w:sz w:val="28"/>
          <w:szCs w:val="28"/>
        </w:rPr>
        <w:t xml:space="preserve">oliday </w:t>
      </w:r>
      <w:r w:rsidR="00AD72F0">
        <w:rPr>
          <w:rFonts w:eastAsia="Times New Roman"/>
          <w:color w:val="000000"/>
          <w:sz w:val="28"/>
          <w:szCs w:val="28"/>
        </w:rPr>
        <w:t>s</w:t>
      </w:r>
      <w:r w:rsidRPr="00E36A35">
        <w:rPr>
          <w:rFonts w:eastAsia="Times New Roman"/>
          <w:color w:val="000000"/>
          <w:sz w:val="28"/>
          <w:szCs w:val="28"/>
        </w:rPr>
        <w:t xml:space="preserve">eason! We ran programs like </w:t>
      </w:r>
      <w:r w:rsidR="00752AB5" w:rsidRPr="00E36A35">
        <w:rPr>
          <w:rFonts w:eastAsia="Times New Roman"/>
          <w:color w:val="000000"/>
          <w:sz w:val="28"/>
          <w:szCs w:val="28"/>
        </w:rPr>
        <w:t xml:space="preserve">12 Days of Christmas, </w:t>
      </w:r>
      <w:r w:rsidRPr="00E36A35">
        <w:rPr>
          <w:rFonts w:eastAsia="Times New Roman"/>
          <w:color w:val="000000"/>
          <w:sz w:val="28"/>
          <w:szCs w:val="28"/>
        </w:rPr>
        <w:t xml:space="preserve">Shop with a Cop, Photos with Santa, enjoyed lots of Christmas music, and had Christmas and New Years Eve parties.  From our staff and residents, we wish you a </w:t>
      </w:r>
      <w:r w:rsidR="00AD72F0">
        <w:rPr>
          <w:rFonts w:eastAsia="Times New Roman"/>
          <w:color w:val="000000"/>
          <w:sz w:val="28"/>
          <w:szCs w:val="28"/>
        </w:rPr>
        <w:t>h</w:t>
      </w:r>
      <w:r w:rsidRPr="00E36A35">
        <w:rPr>
          <w:rFonts w:eastAsia="Times New Roman"/>
          <w:color w:val="000000"/>
          <w:sz w:val="28"/>
          <w:szCs w:val="28"/>
        </w:rPr>
        <w:t xml:space="preserve">ealthy and </w:t>
      </w:r>
      <w:r w:rsidR="00AD72F0">
        <w:rPr>
          <w:rFonts w:eastAsia="Times New Roman"/>
          <w:color w:val="000000"/>
          <w:sz w:val="28"/>
          <w:szCs w:val="28"/>
        </w:rPr>
        <w:t>h</w:t>
      </w:r>
      <w:r w:rsidRPr="00E36A35">
        <w:rPr>
          <w:rFonts w:eastAsia="Times New Roman"/>
          <w:color w:val="000000"/>
          <w:sz w:val="28"/>
          <w:szCs w:val="28"/>
        </w:rPr>
        <w:t>appy 2025</w:t>
      </w:r>
      <w:r w:rsidR="00752AB5" w:rsidRPr="00E36A35">
        <w:rPr>
          <w:rFonts w:eastAsia="Times New Roman"/>
          <w:color w:val="000000"/>
          <w:sz w:val="28"/>
          <w:szCs w:val="28"/>
        </w:rPr>
        <w:t>!</w:t>
      </w:r>
    </w:p>
    <w:p w14:paraId="1C1A68FD" w14:textId="146DC011" w:rsidR="00472268" w:rsidRDefault="00E36A35" w:rsidP="00F32BE7">
      <w:pPr>
        <w:ind w:left="-709"/>
        <w:rPr>
          <w:noProof/>
        </w:rPr>
      </w:pPr>
      <w:r w:rsidRPr="00E36A35">
        <w:rPr>
          <w:rFonts w:ascii="Arial" w:hAnsi="Arial" w:cs="Arial"/>
          <w:b/>
          <w:bCs/>
          <w:noProof/>
          <w:color w:val="20212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DD0E97" wp14:editId="2172496A">
                <wp:simplePos x="0" y="0"/>
                <wp:positionH relativeFrom="margin">
                  <wp:align>center</wp:align>
                </wp:positionH>
                <wp:positionV relativeFrom="paragraph">
                  <wp:posOffset>7480300</wp:posOffset>
                </wp:positionV>
                <wp:extent cx="6526404" cy="30145"/>
                <wp:effectExtent l="0" t="19050" r="46355" b="46355"/>
                <wp:wrapNone/>
                <wp:docPr id="831918274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6404" cy="3014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650CCC" id="Straight Connector 12" o:spid="_x0000_s1026" style="position:absolute;flip:y;z-index:2516838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589pt" to="513.9pt,59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" strokecolor="#0070c0" strokeweight="4.5pt">
                <v:stroke joinstyle="miter"/>
                <w10:wrap anchorx="margin"/>
              </v:line>
            </w:pict>
          </mc:Fallback>
        </mc:AlternateContent>
      </w:r>
      <w:r w:rsidR="00F32BE7">
        <w:rPr>
          <w:rFonts w:eastAsia="Times New Roman"/>
          <w:noProof/>
        </w:rPr>
        <w:drawing>
          <wp:anchor distT="0" distB="0" distL="114300" distR="114300" simplePos="0" relativeHeight="251686912" behindDoc="0" locked="0" layoutInCell="1" allowOverlap="1" wp14:anchorId="528E5FC1" wp14:editId="3CBA2C43">
            <wp:simplePos x="0" y="0"/>
            <wp:positionH relativeFrom="column">
              <wp:posOffset>4752975</wp:posOffset>
            </wp:positionH>
            <wp:positionV relativeFrom="paragraph">
              <wp:posOffset>13334</wp:posOffset>
            </wp:positionV>
            <wp:extent cx="1647825" cy="1932043"/>
            <wp:effectExtent l="0" t="0" r="0" b="0"/>
            <wp:wrapNone/>
            <wp:docPr id="124080047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91" r="5629"/>
                    <a:stretch/>
                  </pic:blipFill>
                  <pic:spPr bwMode="auto">
                    <a:xfrm>
                      <a:off x="0" y="0"/>
                      <a:ext cx="1654847" cy="1940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BE7">
        <w:rPr>
          <w:rFonts w:eastAsia="Times New Roman"/>
          <w:noProof/>
        </w:rPr>
        <w:drawing>
          <wp:inline distT="0" distB="0" distL="0" distR="0" wp14:anchorId="471DE90D" wp14:editId="61826FFD">
            <wp:extent cx="1933575" cy="1933575"/>
            <wp:effectExtent l="0" t="0" r="9525" b="9525"/>
            <wp:docPr id="806721013" name="Picture 11" descr="A group of people standing next to a police c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721013" name="Picture 11" descr="A group of people standing next to a police ca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BE7">
        <w:rPr>
          <w:rFonts w:eastAsia="Times New Roman"/>
          <w:noProof/>
        </w:rPr>
        <w:drawing>
          <wp:inline distT="0" distB="0" distL="0" distR="0" wp14:anchorId="44CDBD06" wp14:editId="23D96A5F">
            <wp:extent cx="1552575" cy="1952625"/>
            <wp:effectExtent l="0" t="0" r="9525" b="9525"/>
            <wp:docPr id="2071529884" name="Picture 9" descr="A person and person with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29884" name="Picture 9" descr="A person and person with a dog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70" r="7317"/>
                    <a:stretch/>
                  </pic:blipFill>
                  <pic:spPr bwMode="auto">
                    <a:xfrm>
                      <a:off x="0" y="0"/>
                      <a:ext cx="15525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BE7">
        <w:rPr>
          <w:rFonts w:eastAsia="Times New Roman"/>
          <w:noProof/>
        </w:rPr>
        <w:drawing>
          <wp:inline distT="0" distB="0" distL="0" distR="0" wp14:anchorId="5203E287" wp14:editId="5E0AE1C3">
            <wp:extent cx="1685925" cy="1933575"/>
            <wp:effectExtent l="0" t="0" r="9525" b="9525"/>
            <wp:docPr id="1429201747" name="Picture 1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201747" name="Picture 12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" r="16906"/>
                    <a:stretch/>
                  </pic:blipFill>
                  <pic:spPr bwMode="auto">
                    <a:xfrm>
                      <a:off x="0" y="0"/>
                      <a:ext cx="1685925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52479" w:rsidRPr="007F131F">
        <w:rPr>
          <w:noProof/>
        </w:rPr>
        <w:drawing>
          <wp:anchor distT="0" distB="0" distL="114300" distR="114300" simplePos="0" relativeHeight="251664384" behindDoc="0" locked="0" layoutInCell="1" allowOverlap="1" wp14:anchorId="3073C31D" wp14:editId="32259EB5">
            <wp:simplePos x="0" y="0"/>
            <wp:positionH relativeFrom="margin">
              <wp:posOffset>-550685</wp:posOffset>
            </wp:positionH>
            <wp:positionV relativeFrom="topMargin">
              <wp:posOffset>175148</wp:posOffset>
            </wp:positionV>
            <wp:extent cx="1524635" cy="285115"/>
            <wp:effectExtent l="0" t="0" r="0" b="635"/>
            <wp:wrapSquare wrapText="bothSides"/>
            <wp:docPr id="725659179" name="Picture 1" descr="A couple sitting on a bench under a tre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6987205" name="Picture 1" descr="A couple sitting on a bench under a tree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63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5143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8"/>
        <w:gridCol w:w="4085"/>
      </w:tblGrid>
      <w:tr w:rsidR="00752AB5" w14:paraId="2FACCF07" w14:textId="77777777" w:rsidTr="00752AB5">
        <w:tc>
          <w:tcPr>
            <w:tcW w:w="11058" w:type="dxa"/>
          </w:tcPr>
          <w:p w14:paraId="0DB494C6" w14:textId="77777777" w:rsidR="00AD72F0" w:rsidRPr="00AD72F0" w:rsidRDefault="00AD72F0" w:rsidP="00752AB5">
            <w:pPr>
              <w:ind w:left="176"/>
              <w:rPr>
                <w:rFonts w:ascii="Aptos" w:eastAsia="Times New Roman" w:hAnsi="Aptos"/>
                <w:b/>
                <w:bCs/>
                <w:color w:val="00B050"/>
                <w:sz w:val="28"/>
                <w:szCs w:val="28"/>
              </w:rPr>
            </w:pPr>
            <w:r w:rsidRPr="00AD72F0">
              <w:rPr>
                <w:rFonts w:ascii="Aptos" w:eastAsia="Times New Roman" w:hAnsi="Aptos"/>
                <w:b/>
                <w:bCs/>
                <w:color w:val="00B050"/>
                <w:sz w:val="28"/>
                <w:szCs w:val="28"/>
              </w:rPr>
              <w:t>FASHION SHOW!</w:t>
            </w:r>
          </w:p>
          <w:p w14:paraId="79D79F22" w14:textId="0CFAD470" w:rsidR="00752AB5" w:rsidRPr="003F2128" w:rsidRDefault="00752AB5" w:rsidP="00752AB5">
            <w:pPr>
              <w:ind w:left="176"/>
              <w:rPr>
                <w:rFonts w:ascii="Aptos" w:eastAsia="Times New Roman" w:hAnsi="Aptos"/>
                <w:color w:val="000000"/>
                <w:sz w:val="28"/>
                <w:szCs w:val="28"/>
              </w:rPr>
            </w:pPr>
            <w:r w:rsidRPr="003F2128">
              <w:rPr>
                <w:rFonts w:ascii="Aptos" w:eastAsia="Times New Roman" w:hAnsi="Aptos"/>
                <w:color w:val="000000"/>
                <w:sz w:val="28"/>
                <w:szCs w:val="28"/>
              </w:rPr>
              <w:t>Lanark Lodge residents and staff participated in a fashion show.  The event began with hair and makeup and ended with lots of laughter and smiles on the runway.  A huge shout out to all who participated as well as those who donated clothing. </w:t>
            </w:r>
          </w:p>
          <w:p w14:paraId="1254850F" w14:textId="4138106F" w:rsidR="00E36A35" w:rsidRPr="00E36A35" w:rsidRDefault="00E36A35" w:rsidP="00752AB5">
            <w:pPr>
              <w:ind w:left="176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4085" w:type="dxa"/>
          </w:tcPr>
          <w:p w14:paraId="4F815528" w14:textId="77777777" w:rsidR="00752AB5" w:rsidRPr="004F21E4" w:rsidRDefault="00752AB5" w:rsidP="00F32BE7">
            <w:pPr>
              <w:ind w:left="-422" w:right="-2253"/>
              <w:rPr>
                <w:rFonts w:ascii="Aptos Black" w:hAnsi="Aptos Black"/>
                <w:b/>
                <w:bCs/>
                <w:sz w:val="22"/>
                <w:szCs w:val="22"/>
                <w:lang w:val="en-US"/>
              </w:rPr>
            </w:pPr>
          </w:p>
        </w:tc>
      </w:tr>
      <w:tr w:rsidR="00227994" w14:paraId="68D22CEC" w14:textId="77777777" w:rsidTr="00752AB5">
        <w:tc>
          <w:tcPr>
            <w:tcW w:w="11058" w:type="dxa"/>
          </w:tcPr>
          <w:p w14:paraId="458541E4" w14:textId="46FFA8B5" w:rsidR="00227994" w:rsidRDefault="00E36A35" w:rsidP="00227994">
            <w:pPr>
              <w:rPr>
                <w:rFonts w:eastAsia="Times New Roman"/>
                <w:noProof/>
              </w:rPr>
            </w:pPr>
            <w:r>
              <w:rPr>
                <w:noProof/>
              </w:rPr>
              <w:drawing>
                <wp:inline distT="0" distB="0" distL="0" distR="0" wp14:anchorId="4CE77818" wp14:editId="78E47A1C">
                  <wp:extent cx="1209675" cy="1612900"/>
                  <wp:effectExtent l="0" t="0" r="9525" b="6350"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370" cy="1616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E07C362" wp14:editId="77685727">
                  <wp:extent cx="1234785" cy="1612604"/>
                  <wp:effectExtent l="0" t="0" r="3810" b="6985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885" cy="1624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EC9A454" wp14:editId="785F345A">
                  <wp:extent cx="1255234" cy="1619723"/>
                  <wp:effectExtent l="0" t="0" r="2540" b="0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42" cy="1659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9DC0E3" wp14:editId="5F87D0B9">
                  <wp:extent cx="1683591" cy="1577340"/>
                  <wp:effectExtent l="0" t="0" r="0" b="3810"/>
                  <wp:docPr id="1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547" cy="1591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286B20B" wp14:editId="27255DAF">
                  <wp:extent cx="1400175" cy="1582202"/>
                  <wp:effectExtent l="0" t="0" r="0" b="0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139" cy="1609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14:paraId="243D9036" w14:textId="77777777" w:rsidR="00227994" w:rsidRDefault="00227994" w:rsidP="00604552">
            <w:pPr>
              <w:ind w:left="-814" w:right="-1099"/>
              <w:jc w:val="center"/>
              <w:rPr>
                <w:rFonts w:eastAsia="Times New Roman"/>
                <w:noProof/>
              </w:rPr>
            </w:pPr>
          </w:p>
        </w:tc>
      </w:tr>
      <w:tr w:rsidR="00C46541" w14:paraId="7482B84E" w14:textId="77777777" w:rsidTr="00752AB5">
        <w:tc>
          <w:tcPr>
            <w:tcW w:w="11058" w:type="dxa"/>
          </w:tcPr>
          <w:p w14:paraId="0369753F" w14:textId="3A8A3674" w:rsidR="00C46541" w:rsidRDefault="00C46541" w:rsidP="00C46541">
            <w:pPr>
              <w:pStyle w:val="NormalWeb"/>
              <w:ind w:right="-813"/>
              <w:rPr>
                <w:sz w:val="16"/>
                <w:szCs w:val="16"/>
              </w:rPr>
            </w:pPr>
          </w:p>
          <w:p w14:paraId="5D6EB395" w14:textId="737B7855" w:rsidR="001F469F" w:rsidRDefault="00C46541" w:rsidP="00E36A35">
            <w:pPr>
              <w:pStyle w:val="NormalWeb"/>
              <w:jc w:val="center"/>
            </w:pPr>
            <w:r>
              <w:rPr>
                <w:noProof/>
              </w:rPr>
              <w:drawing>
                <wp:inline distT="0" distB="0" distL="0" distR="0" wp14:anchorId="31CE3BBB" wp14:editId="62C4390E">
                  <wp:extent cx="3247118" cy="1761366"/>
                  <wp:effectExtent l="0" t="0" r="0" b="0"/>
                  <wp:docPr id="1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99" t="7117" b="2811"/>
                          <a:stretch/>
                        </pic:blipFill>
                        <pic:spPr bwMode="auto">
                          <a:xfrm>
                            <a:off x="0" y="0"/>
                            <a:ext cx="3248060" cy="1761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D943EF8" w14:textId="77777777" w:rsidR="001F469F" w:rsidRDefault="001F469F" w:rsidP="004F21E4">
            <w:pPr>
              <w:ind w:left="-817"/>
              <w:jc w:val="center"/>
              <w:rPr>
                <w:rFonts w:eastAsia="Times New Roman"/>
                <w:noProof/>
              </w:rPr>
            </w:pPr>
          </w:p>
        </w:tc>
        <w:tc>
          <w:tcPr>
            <w:tcW w:w="4085" w:type="dxa"/>
          </w:tcPr>
          <w:p w14:paraId="7B408030" w14:textId="228F8F5E" w:rsidR="001F469F" w:rsidRDefault="001F469F" w:rsidP="00604552">
            <w:pPr>
              <w:ind w:left="-814" w:right="-1099"/>
              <w:jc w:val="center"/>
              <w:rPr>
                <w:rFonts w:eastAsia="Times New Roman"/>
                <w:noProof/>
              </w:rPr>
            </w:pPr>
          </w:p>
        </w:tc>
      </w:tr>
      <w:tr w:rsidR="00227994" w14:paraId="1D3A338C" w14:textId="77777777" w:rsidTr="00752AB5">
        <w:tc>
          <w:tcPr>
            <w:tcW w:w="11058" w:type="dxa"/>
          </w:tcPr>
          <w:p w14:paraId="2B64697A" w14:textId="77777777" w:rsidR="00227994" w:rsidRDefault="00227994" w:rsidP="00E36A35">
            <w:pPr>
              <w:rPr>
                <w:rFonts w:eastAsia="Times New Roman"/>
                <w:noProof/>
              </w:rPr>
            </w:pPr>
          </w:p>
        </w:tc>
        <w:tc>
          <w:tcPr>
            <w:tcW w:w="4085" w:type="dxa"/>
          </w:tcPr>
          <w:p w14:paraId="462F3CBF" w14:textId="77777777" w:rsidR="00227994" w:rsidRDefault="00227994" w:rsidP="00604552">
            <w:pPr>
              <w:ind w:left="-814" w:right="-1099"/>
              <w:jc w:val="center"/>
              <w:rPr>
                <w:rFonts w:eastAsia="Times New Roman"/>
                <w:noProof/>
              </w:rPr>
            </w:pPr>
          </w:p>
        </w:tc>
      </w:tr>
    </w:tbl>
    <w:p w14:paraId="69870A83" w14:textId="7A58D396" w:rsidR="000162E1" w:rsidRPr="006A4F3E" w:rsidRDefault="000162E1" w:rsidP="00E36A35">
      <w:pPr>
        <w:rPr>
          <w:rFonts w:ascii="Aptos Black" w:hAnsi="Aptos Black"/>
          <w:b/>
          <w:bCs/>
          <w:sz w:val="96"/>
          <w:szCs w:val="96"/>
          <w:lang w:val="en-US"/>
        </w:rPr>
      </w:pPr>
    </w:p>
    <w:sectPr w:rsidR="000162E1" w:rsidRPr="006A4F3E" w:rsidSect="00341FD4">
      <w:footerReference w:type="default" r:id="rId24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4DFE5" w14:textId="77777777" w:rsidR="00016EF7" w:rsidRDefault="00016EF7" w:rsidP="006A4F3E">
      <w:pPr>
        <w:spacing w:after="0" w:line="240" w:lineRule="auto"/>
      </w:pPr>
      <w:r>
        <w:separator/>
      </w:r>
    </w:p>
  </w:endnote>
  <w:endnote w:type="continuationSeparator" w:id="0">
    <w:p w14:paraId="1754C6FF" w14:textId="77777777" w:rsidR="00016EF7" w:rsidRDefault="00016EF7" w:rsidP="006A4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Black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0DBF5" w14:textId="448CDD74" w:rsidR="00341FD4" w:rsidRPr="00B21BDA" w:rsidRDefault="00E36A35" w:rsidP="00341FD4">
    <w:pPr>
      <w:tabs>
        <w:tab w:val="center" w:pos="4550"/>
        <w:tab w:val="left" w:pos="5818"/>
      </w:tabs>
      <w:ind w:left="-1134" w:right="-988"/>
    </w:pPr>
    <w:r w:rsidRPr="00B21BDA">
      <w:rPr>
        <w:spacing w:val="60"/>
      </w:rPr>
      <w:t>January 2025</w:t>
    </w:r>
    <w:r w:rsidR="00341FD4" w:rsidRPr="00B21BDA">
      <w:rPr>
        <w:spacing w:val="60"/>
      </w:rPr>
      <w:t xml:space="preserve"> Newsletter</w:t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</w:r>
    <w:r w:rsidR="00341FD4" w:rsidRPr="00B21BDA">
      <w:rPr>
        <w:spacing w:val="60"/>
      </w:rPr>
      <w:tab/>
      <w:t>Page</w:t>
    </w:r>
    <w:r w:rsidR="00341FD4" w:rsidRPr="00B21BDA">
      <w:t xml:space="preserve"> </w:t>
    </w:r>
    <w:r w:rsidR="00341FD4" w:rsidRPr="00B21BDA">
      <w:fldChar w:fldCharType="begin"/>
    </w:r>
    <w:r w:rsidR="00341FD4" w:rsidRPr="00B21BDA">
      <w:instrText xml:space="preserve"> PAGE   \* MERGEFORMAT </w:instrText>
    </w:r>
    <w:r w:rsidR="00341FD4" w:rsidRPr="00B21BDA">
      <w:fldChar w:fldCharType="separate"/>
    </w:r>
    <w:r w:rsidR="00341FD4" w:rsidRPr="00B21BDA">
      <w:t>1</w:t>
    </w:r>
    <w:r w:rsidR="00341FD4" w:rsidRPr="00B21BDA">
      <w:fldChar w:fldCharType="end"/>
    </w:r>
    <w:r w:rsidR="00341FD4" w:rsidRPr="00B21BDA">
      <w:t xml:space="preserve"> | </w:t>
    </w:r>
    <w:r w:rsidRPr="00B21BDA">
      <w:t>2</w:t>
    </w:r>
  </w:p>
  <w:p w14:paraId="47E16CE8" w14:textId="77777777" w:rsidR="00341FD4" w:rsidRPr="00341FD4" w:rsidRDefault="00341FD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FB02F" w14:textId="77777777" w:rsidR="00016EF7" w:rsidRDefault="00016EF7" w:rsidP="006A4F3E">
      <w:pPr>
        <w:spacing w:after="0" w:line="240" w:lineRule="auto"/>
      </w:pPr>
      <w:r>
        <w:separator/>
      </w:r>
    </w:p>
  </w:footnote>
  <w:footnote w:type="continuationSeparator" w:id="0">
    <w:p w14:paraId="4F33739D" w14:textId="77777777" w:rsidR="00016EF7" w:rsidRDefault="00016EF7" w:rsidP="006A4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73772"/>
    <w:multiLevelType w:val="hybridMultilevel"/>
    <w:tmpl w:val="B6E63242"/>
    <w:lvl w:ilvl="0" w:tplc="0D84F028">
      <w:numFmt w:val="bullet"/>
      <w:lvlText w:val="–"/>
      <w:lvlJc w:val="left"/>
      <w:pPr>
        <w:ind w:left="309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41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13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850" w:hanging="360"/>
      </w:pPr>
      <w:rPr>
        <w:rFonts w:ascii="Wingdings" w:hAnsi="Wingdings" w:hint="default"/>
      </w:rPr>
    </w:lvl>
  </w:abstractNum>
  <w:num w:numId="1" w16cid:durableId="869538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3E"/>
    <w:rsid w:val="000162E1"/>
    <w:rsid w:val="00016EF7"/>
    <w:rsid w:val="00051E9D"/>
    <w:rsid w:val="000866F2"/>
    <w:rsid w:val="000869E9"/>
    <w:rsid w:val="000A6362"/>
    <w:rsid w:val="000C760F"/>
    <w:rsid w:val="00105155"/>
    <w:rsid w:val="00161D20"/>
    <w:rsid w:val="00195FB5"/>
    <w:rsid w:val="0019628E"/>
    <w:rsid w:val="001B40CB"/>
    <w:rsid w:val="001C15CB"/>
    <w:rsid w:val="001F2372"/>
    <w:rsid w:val="001F469F"/>
    <w:rsid w:val="00217A62"/>
    <w:rsid w:val="00227994"/>
    <w:rsid w:val="00240DD2"/>
    <w:rsid w:val="00240EE8"/>
    <w:rsid w:val="00256073"/>
    <w:rsid w:val="002A2AFC"/>
    <w:rsid w:val="002E2CA4"/>
    <w:rsid w:val="00341FD4"/>
    <w:rsid w:val="003B4FAA"/>
    <w:rsid w:val="003C174F"/>
    <w:rsid w:val="003F2128"/>
    <w:rsid w:val="003F45A5"/>
    <w:rsid w:val="00472268"/>
    <w:rsid w:val="0047290A"/>
    <w:rsid w:val="004906AC"/>
    <w:rsid w:val="004C697A"/>
    <w:rsid w:val="004F21E4"/>
    <w:rsid w:val="004F3D61"/>
    <w:rsid w:val="00501E9A"/>
    <w:rsid w:val="00574C1A"/>
    <w:rsid w:val="00602238"/>
    <w:rsid w:val="006035D6"/>
    <w:rsid w:val="00604552"/>
    <w:rsid w:val="006120A7"/>
    <w:rsid w:val="0063447F"/>
    <w:rsid w:val="00637CBD"/>
    <w:rsid w:val="006A4F3E"/>
    <w:rsid w:val="006F497B"/>
    <w:rsid w:val="00752AB5"/>
    <w:rsid w:val="00760272"/>
    <w:rsid w:val="0079153F"/>
    <w:rsid w:val="007B06E0"/>
    <w:rsid w:val="007F131F"/>
    <w:rsid w:val="00801DAA"/>
    <w:rsid w:val="008352E4"/>
    <w:rsid w:val="00891E44"/>
    <w:rsid w:val="008965EB"/>
    <w:rsid w:val="008A1D43"/>
    <w:rsid w:val="008B123C"/>
    <w:rsid w:val="008D262D"/>
    <w:rsid w:val="009150DD"/>
    <w:rsid w:val="00933B0B"/>
    <w:rsid w:val="009F2B75"/>
    <w:rsid w:val="00A52479"/>
    <w:rsid w:val="00A90BFF"/>
    <w:rsid w:val="00AD72F0"/>
    <w:rsid w:val="00B17F5B"/>
    <w:rsid w:val="00B21BDA"/>
    <w:rsid w:val="00B404F1"/>
    <w:rsid w:val="00BA5152"/>
    <w:rsid w:val="00C25034"/>
    <w:rsid w:val="00C46541"/>
    <w:rsid w:val="00C97A24"/>
    <w:rsid w:val="00CA1C73"/>
    <w:rsid w:val="00CA4BAC"/>
    <w:rsid w:val="00CB61CB"/>
    <w:rsid w:val="00CC4DD5"/>
    <w:rsid w:val="00D16A59"/>
    <w:rsid w:val="00D20D82"/>
    <w:rsid w:val="00D56D4F"/>
    <w:rsid w:val="00D8198B"/>
    <w:rsid w:val="00D924C0"/>
    <w:rsid w:val="00DA6BAA"/>
    <w:rsid w:val="00E1791F"/>
    <w:rsid w:val="00E36A35"/>
    <w:rsid w:val="00E861C1"/>
    <w:rsid w:val="00E866F9"/>
    <w:rsid w:val="00F24D8B"/>
    <w:rsid w:val="00F32BE7"/>
    <w:rsid w:val="00FB4A57"/>
    <w:rsid w:val="00FB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27CC0"/>
  <w15:chartTrackingRefBased/>
  <w15:docId w15:val="{A6D4B175-E0A6-4910-AFCC-7917F483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F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F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F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F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F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F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F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F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F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F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F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F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F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F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F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F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F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F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F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F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F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F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F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F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F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F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F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F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F3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F3E"/>
  </w:style>
  <w:style w:type="paragraph" w:styleId="Footer">
    <w:name w:val="footer"/>
    <w:basedOn w:val="Normal"/>
    <w:link w:val="FooterChar"/>
    <w:uiPriority w:val="99"/>
    <w:unhideWhenUsed/>
    <w:rsid w:val="006A4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F3E"/>
  </w:style>
  <w:style w:type="table" w:styleId="TableGrid">
    <w:name w:val="Table Grid"/>
    <w:basedOn w:val="TableNormal"/>
    <w:uiPriority w:val="39"/>
    <w:rsid w:val="00472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4BA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BA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CA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D26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5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waldeck@lanarkcounty.ca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PNG"/><Relationship Id="rId12" Type="http://schemas.openxmlformats.org/officeDocument/2006/relationships/image" Target="cid:ef0615f7-5da7-4e2a-8e6f-2657d549ee49@CANPRD01.PROD.OUTLOOK.COM" TargetMode="External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cid:94b049c4-f275-4bba-ad83-fcb225bfc051@CANPRD01.PROD.OUTLOOK.COM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2.jpeg"/><Relationship Id="rId10" Type="http://schemas.openxmlformats.org/officeDocument/2006/relationships/image" Target="cid:5d52ce91-1867-4891-bb96-b7a5f288b3a6@CANPRD01.PROD.OUTLOOK.COM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cid:a16f38e6-4d21-45df-aecd-20ea1a0760f9@CANPRD01.PROD.OUTLOOK.COM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Flynn</dc:creator>
  <cp:keywords/>
  <dc:description/>
  <cp:lastModifiedBy>Debbie Flynn</cp:lastModifiedBy>
  <cp:revision>6</cp:revision>
  <cp:lastPrinted>2025-01-07T21:28:00Z</cp:lastPrinted>
  <dcterms:created xsi:type="dcterms:W3CDTF">2025-01-07T20:08:00Z</dcterms:created>
  <dcterms:modified xsi:type="dcterms:W3CDTF">2025-01-07T21:30:00Z</dcterms:modified>
</cp:coreProperties>
</file>