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E71400" w14:textId="4E442D18" w:rsidR="00472268" w:rsidRPr="00CA4BAC" w:rsidRDefault="004906AC" w:rsidP="0079153F">
      <w:pPr>
        <w:spacing w:after="360" w:line="240" w:lineRule="auto"/>
        <w:jc w:val="center"/>
        <w:rPr>
          <w:rFonts w:ascii="Aptos Black" w:hAnsi="Aptos Black"/>
          <w:b/>
          <w:bCs/>
          <w:sz w:val="72"/>
          <w:szCs w:val="72"/>
          <w:lang w:val="en-US"/>
        </w:rPr>
      </w:pPr>
      <w:r>
        <w:rPr>
          <w:noProof/>
        </w:rPr>
        <w:drawing>
          <wp:anchor distT="0" distB="0" distL="114300" distR="114300" simplePos="0" relativeHeight="251661312" behindDoc="0" locked="0" layoutInCell="1" allowOverlap="1" wp14:anchorId="5E69132D" wp14:editId="43EC45F2">
            <wp:simplePos x="0" y="0"/>
            <wp:positionH relativeFrom="margin">
              <wp:align>center</wp:align>
            </wp:positionH>
            <wp:positionV relativeFrom="topMargin">
              <wp:align>bottom</wp:align>
            </wp:positionV>
            <wp:extent cx="3616960" cy="677545"/>
            <wp:effectExtent l="0" t="0" r="2540" b="8255"/>
            <wp:wrapSquare wrapText="bothSides"/>
            <wp:docPr id="797865794" name="Picture 1" descr="A couple sitting on a bench under a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987205" name="Picture 1" descr="A couple sitting on a bench under a tre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616960" cy="677545"/>
                    </a:xfrm>
                    <a:prstGeom prst="rect">
                      <a:avLst/>
                    </a:prstGeom>
                  </pic:spPr>
                </pic:pic>
              </a:graphicData>
            </a:graphic>
            <wp14:sizeRelH relativeFrom="margin">
              <wp14:pctWidth>0</wp14:pctWidth>
            </wp14:sizeRelH>
          </wp:anchor>
        </w:drawing>
      </w:r>
      <w:r w:rsidR="006A4F3E" w:rsidRPr="006A4F3E">
        <w:rPr>
          <w:rFonts w:ascii="Aptos Black" w:hAnsi="Aptos Black"/>
          <w:b/>
          <w:bCs/>
          <w:sz w:val="96"/>
          <w:szCs w:val="96"/>
          <w:lang w:val="en-US"/>
        </w:rPr>
        <w:t>C</w:t>
      </w:r>
      <w:r w:rsidR="006A4F3E" w:rsidRPr="00CA4BAC">
        <w:rPr>
          <w:rFonts w:ascii="Aptos Black" w:hAnsi="Aptos Black"/>
          <w:b/>
          <w:bCs/>
          <w:sz w:val="72"/>
          <w:szCs w:val="72"/>
          <w:lang w:val="en-US"/>
        </w:rPr>
        <w:t>ONNECTIONS</w:t>
      </w:r>
    </w:p>
    <w:p w14:paraId="0156A5A3" w14:textId="65F0A0C1" w:rsidR="007E4857" w:rsidRDefault="007E4857" w:rsidP="007E4857">
      <w:pPr>
        <w:pStyle w:val="NormalWeb"/>
        <w:shd w:val="clear" w:color="auto" w:fill="FFFFFF"/>
        <w:ind w:left="-851"/>
        <w:jc w:val="center"/>
        <w:rPr>
          <w:rFonts w:ascii="Aptos" w:hAnsi="Aptos" w:cs="Arial"/>
          <w:b/>
          <w:bCs/>
          <w:color w:val="202122"/>
          <w:sz w:val="26"/>
          <w:szCs w:val="26"/>
        </w:rPr>
      </w:pPr>
      <w:r>
        <w:rPr>
          <w:rFonts w:ascii="Aptos" w:hAnsi="Aptos" w:cs="Arial"/>
          <w:b/>
          <w:bCs/>
          <w:color w:val="202122"/>
          <w:sz w:val="26"/>
          <w:szCs w:val="26"/>
        </w:rPr>
        <w:t>R</w:t>
      </w:r>
      <w:r w:rsidRPr="007E4857">
        <w:rPr>
          <w:rFonts w:ascii="Aptos" w:hAnsi="Aptos" w:cs="Arial"/>
          <w:b/>
          <w:bCs/>
          <w:color w:val="202122"/>
          <w:sz w:val="26"/>
          <w:szCs w:val="26"/>
        </w:rPr>
        <w:t xml:space="preserve">esident and </w:t>
      </w:r>
      <w:r>
        <w:rPr>
          <w:rFonts w:ascii="Aptos" w:hAnsi="Aptos" w:cs="Arial"/>
          <w:b/>
          <w:bCs/>
          <w:color w:val="202122"/>
          <w:sz w:val="26"/>
          <w:szCs w:val="26"/>
        </w:rPr>
        <w:t>F</w:t>
      </w:r>
      <w:r w:rsidRPr="007E4857">
        <w:rPr>
          <w:rFonts w:ascii="Aptos" w:hAnsi="Aptos" w:cs="Arial"/>
          <w:b/>
          <w:bCs/>
          <w:color w:val="202122"/>
          <w:sz w:val="26"/>
          <w:szCs w:val="26"/>
        </w:rPr>
        <w:t xml:space="preserve">amily </w:t>
      </w:r>
      <w:r>
        <w:rPr>
          <w:rFonts w:ascii="Aptos" w:hAnsi="Aptos" w:cs="Arial"/>
          <w:b/>
          <w:bCs/>
          <w:color w:val="202122"/>
          <w:sz w:val="26"/>
          <w:szCs w:val="26"/>
        </w:rPr>
        <w:t>S</w:t>
      </w:r>
      <w:r w:rsidRPr="007E4857">
        <w:rPr>
          <w:rFonts w:ascii="Aptos" w:hAnsi="Aptos" w:cs="Arial"/>
          <w:b/>
          <w:bCs/>
          <w:color w:val="202122"/>
          <w:sz w:val="26"/>
          <w:szCs w:val="26"/>
        </w:rPr>
        <w:t xml:space="preserve">atisfaction </w:t>
      </w:r>
      <w:r>
        <w:rPr>
          <w:rFonts w:ascii="Aptos" w:hAnsi="Aptos" w:cs="Arial"/>
          <w:b/>
          <w:bCs/>
          <w:color w:val="202122"/>
          <w:sz w:val="26"/>
          <w:szCs w:val="26"/>
        </w:rPr>
        <w:t>S</w:t>
      </w:r>
      <w:r w:rsidRPr="007E4857">
        <w:rPr>
          <w:rFonts w:ascii="Aptos" w:hAnsi="Aptos" w:cs="Arial"/>
          <w:b/>
          <w:bCs/>
          <w:color w:val="202122"/>
          <w:sz w:val="26"/>
          <w:szCs w:val="26"/>
        </w:rPr>
        <w:t xml:space="preserve">urvey </w:t>
      </w:r>
      <w:r>
        <w:rPr>
          <w:rFonts w:ascii="Aptos" w:hAnsi="Aptos" w:cs="Arial"/>
          <w:b/>
          <w:bCs/>
          <w:color w:val="202122"/>
          <w:sz w:val="26"/>
          <w:szCs w:val="26"/>
        </w:rPr>
        <w:t>R</w:t>
      </w:r>
      <w:r w:rsidRPr="007E4857">
        <w:rPr>
          <w:rFonts w:ascii="Aptos" w:hAnsi="Aptos" w:cs="Arial"/>
          <w:b/>
          <w:bCs/>
          <w:color w:val="202122"/>
          <w:sz w:val="26"/>
          <w:szCs w:val="26"/>
        </w:rPr>
        <w:t>esults</w:t>
      </w:r>
    </w:p>
    <w:p w14:paraId="5B540B31" w14:textId="77777777" w:rsidR="007E4857" w:rsidRPr="007E4857" w:rsidRDefault="007E4857" w:rsidP="00750443">
      <w:pPr>
        <w:spacing w:after="0" w:line="240" w:lineRule="auto"/>
        <w:ind w:left="-142"/>
        <w:rPr>
          <w:rFonts w:cs="Calibri"/>
          <w:lang w:val="en-US"/>
        </w:rPr>
      </w:pPr>
      <w:r w:rsidRPr="007E4857">
        <w:rPr>
          <w:rFonts w:cs="Calibri"/>
        </w:rPr>
        <w:t xml:space="preserve">The 2024 Resident and Family Satisfaction Surveys, available through Survey Monkey from October 21 to December 13, 2024, included responses from </w:t>
      </w:r>
      <w:proofErr w:type="gramStart"/>
      <w:r w:rsidRPr="007E4857">
        <w:rPr>
          <w:rFonts w:cs="Calibri"/>
        </w:rPr>
        <w:t>33</w:t>
      </w:r>
      <w:proofErr w:type="gramEnd"/>
      <w:r w:rsidRPr="007E4857">
        <w:rPr>
          <w:rFonts w:cs="Calibri"/>
        </w:rPr>
        <w:t xml:space="preserve"> residents and 30 families.</w:t>
      </w:r>
    </w:p>
    <w:p w14:paraId="423E330A" w14:textId="77777777" w:rsidR="007E4857" w:rsidRPr="007E4857" w:rsidRDefault="007E4857" w:rsidP="007E4857">
      <w:pPr>
        <w:spacing w:after="0" w:line="240" w:lineRule="auto"/>
        <w:jc w:val="center"/>
        <w:rPr>
          <w:rFonts w:cs="Calibri"/>
          <w:sz w:val="16"/>
          <w:szCs w:val="16"/>
          <w:lang w:val="en-US"/>
        </w:rPr>
      </w:pPr>
    </w:p>
    <w:p w14:paraId="6738D11C" w14:textId="77777777" w:rsidR="007E4857" w:rsidRPr="007E4857" w:rsidRDefault="007E4857" w:rsidP="00750443">
      <w:pPr>
        <w:spacing w:after="0" w:line="240" w:lineRule="auto"/>
        <w:ind w:left="-142"/>
        <w:rPr>
          <w:rFonts w:cs="Calibri"/>
          <w:lang w:val="en-US"/>
        </w:rPr>
      </w:pPr>
      <w:r w:rsidRPr="007E4857">
        <w:rPr>
          <w:rFonts w:cs="Calibri"/>
          <w:lang w:val="en-US"/>
        </w:rPr>
        <w:t>Key highlights of the results:</w:t>
      </w:r>
    </w:p>
    <w:p w14:paraId="09BB0E25" w14:textId="77777777" w:rsidR="007E4857" w:rsidRPr="007E4857" w:rsidRDefault="007E4857" w:rsidP="007E4857">
      <w:pPr>
        <w:spacing w:after="0" w:line="240" w:lineRule="auto"/>
        <w:rPr>
          <w:rFonts w:cs="Calibri"/>
          <w:sz w:val="16"/>
          <w:szCs w:val="16"/>
          <w:lang w:val="en-US"/>
        </w:rPr>
      </w:pPr>
    </w:p>
    <w:tbl>
      <w:tblPr>
        <w:tblStyle w:val="TableGrid"/>
        <w:tblW w:w="0" w:type="auto"/>
        <w:tblInd w:w="421" w:type="dxa"/>
        <w:tblLook w:val="04A0" w:firstRow="1" w:lastRow="0" w:firstColumn="1" w:lastColumn="0" w:noHBand="0" w:noVBand="1"/>
      </w:tblPr>
      <w:tblGrid>
        <w:gridCol w:w="4252"/>
        <w:gridCol w:w="4253"/>
      </w:tblGrid>
      <w:tr w:rsidR="007E4857" w:rsidRPr="007E4857" w14:paraId="1CE7C9D7" w14:textId="77777777" w:rsidTr="001245B1">
        <w:tc>
          <w:tcPr>
            <w:tcW w:w="4252" w:type="dxa"/>
            <w:shd w:val="clear" w:color="auto" w:fill="D9D9D9" w:themeFill="background1" w:themeFillShade="D9"/>
            <w:vAlign w:val="center"/>
          </w:tcPr>
          <w:p w14:paraId="681A554A" w14:textId="77777777" w:rsidR="007E4857" w:rsidRPr="007E4857" w:rsidRDefault="007E4857" w:rsidP="001245B1">
            <w:pPr>
              <w:spacing w:line="360" w:lineRule="auto"/>
              <w:jc w:val="center"/>
              <w:rPr>
                <w:rFonts w:cs="Calibri"/>
                <w:b/>
                <w:bCs/>
                <w:lang w:val="en-US"/>
              </w:rPr>
            </w:pPr>
            <w:r w:rsidRPr="007E4857">
              <w:rPr>
                <w:rFonts w:cs="Calibri"/>
                <w:b/>
                <w:bCs/>
                <w:lang w:val="en-US"/>
              </w:rPr>
              <w:t>Category</w:t>
            </w:r>
          </w:p>
        </w:tc>
        <w:tc>
          <w:tcPr>
            <w:tcW w:w="4253" w:type="dxa"/>
            <w:shd w:val="clear" w:color="auto" w:fill="D9D9D9" w:themeFill="background1" w:themeFillShade="D9"/>
            <w:vAlign w:val="center"/>
          </w:tcPr>
          <w:p w14:paraId="5546EC65" w14:textId="77777777" w:rsidR="007E4857" w:rsidRPr="007E4857" w:rsidRDefault="007E4857" w:rsidP="001245B1">
            <w:pPr>
              <w:spacing w:line="360" w:lineRule="auto"/>
              <w:jc w:val="center"/>
              <w:rPr>
                <w:rFonts w:cs="Calibri"/>
                <w:b/>
                <w:bCs/>
                <w:lang w:val="en-US"/>
              </w:rPr>
            </w:pPr>
            <w:r w:rsidRPr="007E4857">
              <w:rPr>
                <w:rFonts w:cs="Calibri"/>
                <w:b/>
                <w:bCs/>
                <w:lang w:val="en-US"/>
              </w:rPr>
              <w:t>% Positive Score</w:t>
            </w:r>
          </w:p>
        </w:tc>
      </w:tr>
      <w:tr w:rsidR="007E4857" w:rsidRPr="007E4857" w14:paraId="60D27519" w14:textId="77777777" w:rsidTr="001245B1">
        <w:tc>
          <w:tcPr>
            <w:tcW w:w="4252" w:type="dxa"/>
            <w:vAlign w:val="center"/>
          </w:tcPr>
          <w:p w14:paraId="03370D35" w14:textId="77777777" w:rsidR="007E4857" w:rsidRPr="007E4857" w:rsidRDefault="007E4857" w:rsidP="001245B1">
            <w:pPr>
              <w:spacing w:line="360" w:lineRule="auto"/>
              <w:jc w:val="center"/>
              <w:rPr>
                <w:rFonts w:cs="Calibri"/>
                <w:lang w:val="en-US"/>
              </w:rPr>
            </w:pPr>
            <w:r w:rsidRPr="007E4857">
              <w:rPr>
                <w:rFonts w:cs="Calibri"/>
                <w:lang w:val="en-US"/>
              </w:rPr>
              <w:t>Dignity</w:t>
            </w:r>
          </w:p>
        </w:tc>
        <w:tc>
          <w:tcPr>
            <w:tcW w:w="4253" w:type="dxa"/>
            <w:vAlign w:val="center"/>
          </w:tcPr>
          <w:p w14:paraId="72026465" w14:textId="77777777" w:rsidR="007E4857" w:rsidRPr="007E4857" w:rsidRDefault="007E4857" w:rsidP="001245B1">
            <w:pPr>
              <w:spacing w:line="360" w:lineRule="auto"/>
              <w:jc w:val="center"/>
              <w:rPr>
                <w:rFonts w:cs="Calibri"/>
                <w:lang w:val="en-US"/>
              </w:rPr>
            </w:pPr>
            <w:r w:rsidRPr="007E4857">
              <w:rPr>
                <w:rFonts w:cs="Calibri"/>
                <w:lang w:val="en-US"/>
              </w:rPr>
              <w:t>88%</w:t>
            </w:r>
          </w:p>
        </w:tc>
      </w:tr>
      <w:tr w:rsidR="007E4857" w:rsidRPr="007E4857" w14:paraId="5134EDA4" w14:textId="77777777" w:rsidTr="001245B1">
        <w:tc>
          <w:tcPr>
            <w:tcW w:w="4252" w:type="dxa"/>
            <w:vAlign w:val="center"/>
          </w:tcPr>
          <w:p w14:paraId="04E31AF9" w14:textId="77777777" w:rsidR="007E4857" w:rsidRPr="007E4857" w:rsidRDefault="007E4857" w:rsidP="001245B1">
            <w:pPr>
              <w:spacing w:line="360" w:lineRule="auto"/>
              <w:jc w:val="center"/>
              <w:rPr>
                <w:rFonts w:cs="Calibri"/>
                <w:lang w:val="en-US"/>
              </w:rPr>
            </w:pPr>
            <w:r w:rsidRPr="007E4857">
              <w:rPr>
                <w:rFonts w:cs="Calibri"/>
                <w:lang w:val="en-US"/>
              </w:rPr>
              <w:t>Autonomy</w:t>
            </w:r>
          </w:p>
        </w:tc>
        <w:tc>
          <w:tcPr>
            <w:tcW w:w="4253" w:type="dxa"/>
            <w:vAlign w:val="center"/>
          </w:tcPr>
          <w:p w14:paraId="178E8299" w14:textId="77777777" w:rsidR="007E4857" w:rsidRPr="007E4857" w:rsidRDefault="007E4857" w:rsidP="001245B1">
            <w:pPr>
              <w:spacing w:line="360" w:lineRule="auto"/>
              <w:jc w:val="center"/>
              <w:rPr>
                <w:rFonts w:cs="Calibri"/>
                <w:lang w:val="en-US"/>
              </w:rPr>
            </w:pPr>
            <w:r w:rsidRPr="007E4857">
              <w:rPr>
                <w:rFonts w:cs="Calibri"/>
                <w:lang w:val="en-US"/>
              </w:rPr>
              <w:t>95%</w:t>
            </w:r>
          </w:p>
        </w:tc>
      </w:tr>
      <w:tr w:rsidR="007E4857" w:rsidRPr="007E4857" w14:paraId="2AA3ED41" w14:textId="77777777" w:rsidTr="001245B1">
        <w:tc>
          <w:tcPr>
            <w:tcW w:w="4252" w:type="dxa"/>
            <w:vAlign w:val="center"/>
          </w:tcPr>
          <w:p w14:paraId="768D800C" w14:textId="77777777" w:rsidR="007E4857" w:rsidRPr="007E4857" w:rsidRDefault="007E4857" w:rsidP="001245B1">
            <w:pPr>
              <w:spacing w:line="360" w:lineRule="auto"/>
              <w:jc w:val="center"/>
              <w:rPr>
                <w:rFonts w:cs="Calibri"/>
                <w:lang w:val="en-US"/>
              </w:rPr>
            </w:pPr>
            <w:r w:rsidRPr="007E4857">
              <w:rPr>
                <w:rFonts w:cs="Calibri"/>
                <w:lang w:val="en-US"/>
              </w:rPr>
              <w:t>Quality of Care</w:t>
            </w:r>
          </w:p>
        </w:tc>
        <w:tc>
          <w:tcPr>
            <w:tcW w:w="4253" w:type="dxa"/>
            <w:vAlign w:val="center"/>
          </w:tcPr>
          <w:p w14:paraId="2D763389" w14:textId="77777777" w:rsidR="007E4857" w:rsidRPr="007E4857" w:rsidRDefault="007E4857" w:rsidP="001245B1">
            <w:pPr>
              <w:spacing w:line="360" w:lineRule="auto"/>
              <w:jc w:val="center"/>
              <w:rPr>
                <w:rFonts w:cs="Calibri"/>
                <w:lang w:val="en-US"/>
              </w:rPr>
            </w:pPr>
            <w:r w:rsidRPr="007E4857">
              <w:rPr>
                <w:rFonts w:cs="Calibri"/>
                <w:lang w:val="en-US"/>
              </w:rPr>
              <w:t>90%</w:t>
            </w:r>
          </w:p>
        </w:tc>
      </w:tr>
      <w:tr w:rsidR="007E4857" w:rsidRPr="007E4857" w14:paraId="0E2A134C" w14:textId="77777777" w:rsidTr="001245B1">
        <w:tc>
          <w:tcPr>
            <w:tcW w:w="4252" w:type="dxa"/>
            <w:vAlign w:val="center"/>
          </w:tcPr>
          <w:p w14:paraId="6DD1B253" w14:textId="77777777" w:rsidR="007E4857" w:rsidRPr="007E4857" w:rsidRDefault="007E4857" w:rsidP="001245B1">
            <w:pPr>
              <w:spacing w:line="360" w:lineRule="auto"/>
              <w:jc w:val="center"/>
              <w:rPr>
                <w:rFonts w:cs="Calibri"/>
                <w:lang w:val="en-US"/>
              </w:rPr>
            </w:pPr>
            <w:r w:rsidRPr="007E4857">
              <w:rPr>
                <w:rFonts w:cs="Calibri"/>
                <w:lang w:val="en-US"/>
              </w:rPr>
              <w:t>Staff</w:t>
            </w:r>
          </w:p>
        </w:tc>
        <w:tc>
          <w:tcPr>
            <w:tcW w:w="4253" w:type="dxa"/>
            <w:vAlign w:val="center"/>
          </w:tcPr>
          <w:p w14:paraId="20B30095" w14:textId="77777777" w:rsidR="007E4857" w:rsidRPr="007E4857" w:rsidRDefault="007E4857" w:rsidP="001245B1">
            <w:pPr>
              <w:spacing w:line="360" w:lineRule="auto"/>
              <w:jc w:val="center"/>
              <w:rPr>
                <w:rFonts w:cs="Calibri"/>
                <w:lang w:val="en-US"/>
              </w:rPr>
            </w:pPr>
            <w:r w:rsidRPr="007E4857">
              <w:rPr>
                <w:rFonts w:cs="Calibri"/>
                <w:lang w:val="en-US"/>
              </w:rPr>
              <w:t>92%</w:t>
            </w:r>
          </w:p>
        </w:tc>
      </w:tr>
      <w:tr w:rsidR="007E4857" w:rsidRPr="007E4857" w14:paraId="7E325955" w14:textId="77777777" w:rsidTr="001245B1">
        <w:tc>
          <w:tcPr>
            <w:tcW w:w="4252" w:type="dxa"/>
            <w:vAlign w:val="center"/>
          </w:tcPr>
          <w:p w14:paraId="7F3302CD" w14:textId="77777777" w:rsidR="007E4857" w:rsidRPr="007E4857" w:rsidRDefault="007E4857" w:rsidP="001245B1">
            <w:pPr>
              <w:spacing w:line="360" w:lineRule="auto"/>
              <w:jc w:val="center"/>
              <w:rPr>
                <w:rFonts w:cs="Calibri"/>
                <w:lang w:val="en-US"/>
              </w:rPr>
            </w:pPr>
            <w:r w:rsidRPr="007E4857">
              <w:rPr>
                <w:rFonts w:cs="Calibri"/>
                <w:lang w:val="en-US"/>
              </w:rPr>
              <w:t>Living Environment</w:t>
            </w:r>
          </w:p>
        </w:tc>
        <w:tc>
          <w:tcPr>
            <w:tcW w:w="4253" w:type="dxa"/>
            <w:vAlign w:val="center"/>
          </w:tcPr>
          <w:p w14:paraId="62FF7B84" w14:textId="77777777" w:rsidR="007E4857" w:rsidRPr="007E4857" w:rsidRDefault="007E4857" w:rsidP="001245B1">
            <w:pPr>
              <w:spacing w:line="360" w:lineRule="auto"/>
              <w:jc w:val="center"/>
              <w:rPr>
                <w:rFonts w:cs="Calibri"/>
                <w:lang w:val="en-US"/>
              </w:rPr>
            </w:pPr>
            <w:r w:rsidRPr="007E4857">
              <w:rPr>
                <w:rFonts w:cs="Calibri"/>
                <w:lang w:val="en-US"/>
              </w:rPr>
              <w:t>92%</w:t>
            </w:r>
          </w:p>
        </w:tc>
      </w:tr>
      <w:tr w:rsidR="007E4857" w:rsidRPr="007E4857" w14:paraId="2F941EC2" w14:textId="77777777" w:rsidTr="001245B1">
        <w:tc>
          <w:tcPr>
            <w:tcW w:w="4252" w:type="dxa"/>
            <w:vAlign w:val="center"/>
          </w:tcPr>
          <w:p w14:paraId="6C99FEAC" w14:textId="77777777" w:rsidR="007E4857" w:rsidRPr="007E4857" w:rsidRDefault="007E4857" w:rsidP="001245B1">
            <w:pPr>
              <w:spacing w:line="360" w:lineRule="auto"/>
              <w:jc w:val="center"/>
              <w:rPr>
                <w:rFonts w:cs="Calibri"/>
                <w:lang w:val="en-US"/>
              </w:rPr>
            </w:pPr>
            <w:r w:rsidRPr="007E4857">
              <w:rPr>
                <w:rFonts w:cs="Calibri"/>
                <w:lang w:val="en-US"/>
              </w:rPr>
              <w:t>Activities</w:t>
            </w:r>
          </w:p>
        </w:tc>
        <w:tc>
          <w:tcPr>
            <w:tcW w:w="4253" w:type="dxa"/>
            <w:vAlign w:val="center"/>
          </w:tcPr>
          <w:p w14:paraId="6ACC02CB" w14:textId="77777777" w:rsidR="007E4857" w:rsidRPr="007E4857" w:rsidRDefault="007E4857" w:rsidP="001245B1">
            <w:pPr>
              <w:spacing w:line="360" w:lineRule="auto"/>
              <w:jc w:val="center"/>
              <w:rPr>
                <w:rFonts w:cs="Calibri"/>
                <w:lang w:val="en-US"/>
              </w:rPr>
            </w:pPr>
            <w:r w:rsidRPr="007E4857">
              <w:rPr>
                <w:rFonts w:cs="Calibri"/>
                <w:lang w:val="en-US"/>
              </w:rPr>
              <w:t>78%</w:t>
            </w:r>
          </w:p>
        </w:tc>
      </w:tr>
      <w:tr w:rsidR="007E4857" w:rsidRPr="007E4857" w14:paraId="5EA927C5" w14:textId="77777777" w:rsidTr="001245B1">
        <w:tc>
          <w:tcPr>
            <w:tcW w:w="4252" w:type="dxa"/>
            <w:vAlign w:val="center"/>
          </w:tcPr>
          <w:p w14:paraId="606CB970" w14:textId="77777777" w:rsidR="007E4857" w:rsidRPr="007E4857" w:rsidRDefault="007E4857" w:rsidP="001245B1">
            <w:pPr>
              <w:spacing w:line="360" w:lineRule="auto"/>
              <w:jc w:val="center"/>
              <w:rPr>
                <w:rFonts w:cs="Calibri"/>
                <w:lang w:val="en-US"/>
              </w:rPr>
            </w:pPr>
            <w:r w:rsidRPr="007E4857">
              <w:rPr>
                <w:rFonts w:cs="Calibri"/>
                <w:lang w:val="en-US"/>
              </w:rPr>
              <w:t>Food</w:t>
            </w:r>
          </w:p>
        </w:tc>
        <w:tc>
          <w:tcPr>
            <w:tcW w:w="4253" w:type="dxa"/>
            <w:vAlign w:val="center"/>
          </w:tcPr>
          <w:p w14:paraId="4612EA09" w14:textId="77777777" w:rsidR="007E4857" w:rsidRPr="007E4857" w:rsidRDefault="007E4857" w:rsidP="001245B1">
            <w:pPr>
              <w:spacing w:line="360" w:lineRule="auto"/>
              <w:jc w:val="center"/>
              <w:rPr>
                <w:rFonts w:cs="Calibri"/>
                <w:lang w:val="en-US"/>
              </w:rPr>
            </w:pPr>
            <w:r w:rsidRPr="007E4857">
              <w:rPr>
                <w:rFonts w:cs="Calibri"/>
                <w:lang w:val="en-US"/>
              </w:rPr>
              <w:t>85%</w:t>
            </w:r>
          </w:p>
        </w:tc>
      </w:tr>
    </w:tbl>
    <w:p w14:paraId="1A679BDE" w14:textId="77777777" w:rsidR="007E4857" w:rsidRPr="007E4857" w:rsidRDefault="007E4857" w:rsidP="007E4857">
      <w:pPr>
        <w:spacing w:after="0" w:line="240" w:lineRule="auto"/>
        <w:jc w:val="center"/>
        <w:rPr>
          <w:rFonts w:cs="Calibri"/>
          <w:sz w:val="16"/>
          <w:szCs w:val="16"/>
          <w:lang w:val="en-US"/>
        </w:rPr>
      </w:pPr>
    </w:p>
    <w:p w14:paraId="13D34B53" w14:textId="77777777" w:rsidR="007E4857" w:rsidRPr="007E4857" w:rsidRDefault="007E4857" w:rsidP="00750443">
      <w:pPr>
        <w:spacing w:after="0" w:line="240" w:lineRule="auto"/>
        <w:ind w:left="-142"/>
        <w:rPr>
          <w:rFonts w:cs="Calibri"/>
          <w:lang w:val="en-US"/>
        </w:rPr>
      </w:pPr>
      <w:r w:rsidRPr="007E4857">
        <w:rPr>
          <w:rFonts w:cs="Calibri"/>
          <w:lang w:val="en-US"/>
        </w:rPr>
        <w:t>Strengths:</w:t>
      </w:r>
    </w:p>
    <w:p w14:paraId="2BFD610E" w14:textId="77777777" w:rsidR="007E4857" w:rsidRPr="007E4857" w:rsidRDefault="007E4857" w:rsidP="007E4857">
      <w:pPr>
        <w:pStyle w:val="ListParagraph"/>
        <w:numPr>
          <w:ilvl w:val="0"/>
          <w:numId w:val="2"/>
        </w:numPr>
        <w:spacing w:after="0" w:line="240" w:lineRule="auto"/>
        <w:rPr>
          <w:rFonts w:cs="Calibri"/>
          <w:lang w:val="en-US"/>
        </w:rPr>
      </w:pPr>
      <w:r w:rsidRPr="007E4857">
        <w:rPr>
          <w:rFonts w:cs="Calibri"/>
          <w:lang w:val="en-US"/>
        </w:rPr>
        <w:t>Quality of Care – good personal care provided, recommend home to others</w:t>
      </w:r>
    </w:p>
    <w:p w14:paraId="32812EE1" w14:textId="77777777" w:rsidR="007E4857" w:rsidRPr="007E4857" w:rsidRDefault="007E4857" w:rsidP="007E4857">
      <w:pPr>
        <w:pStyle w:val="ListParagraph"/>
        <w:numPr>
          <w:ilvl w:val="0"/>
          <w:numId w:val="2"/>
        </w:numPr>
        <w:spacing w:after="0" w:line="240" w:lineRule="auto"/>
        <w:rPr>
          <w:rFonts w:cs="Calibri"/>
          <w:lang w:val="en-US"/>
        </w:rPr>
      </w:pPr>
      <w:r w:rsidRPr="007E4857">
        <w:rPr>
          <w:rFonts w:cs="Calibri"/>
          <w:lang w:val="en-US"/>
        </w:rPr>
        <w:t xml:space="preserve">Staff – supportive, respectful, caring </w:t>
      </w:r>
    </w:p>
    <w:p w14:paraId="20F02A95" w14:textId="77777777" w:rsidR="007E4857" w:rsidRPr="007E4857" w:rsidRDefault="007E4857" w:rsidP="007E4857">
      <w:pPr>
        <w:pStyle w:val="ListParagraph"/>
        <w:numPr>
          <w:ilvl w:val="0"/>
          <w:numId w:val="2"/>
        </w:numPr>
        <w:spacing w:after="0" w:line="240" w:lineRule="auto"/>
        <w:rPr>
          <w:rFonts w:cs="Calibri"/>
          <w:lang w:val="en-US"/>
        </w:rPr>
      </w:pPr>
      <w:r w:rsidRPr="007E4857">
        <w:rPr>
          <w:rFonts w:cs="Calibri"/>
          <w:lang w:val="en-US"/>
        </w:rPr>
        <w:t>Living Environment - feels like home, safe and secure, clean</w:t>
      </w:r>
    </w:p>
    <w:p w14:paraId="389E5C7D" w14:textId="77777777" w:rsidR="007E4857" w:rsidRPr="007E4857" w:rsidRDefault="007E4857" w:rsidP="007E4857">
      <w:pPr>
        <w:spacing w:after="0" w:line="240" w:lineRule="auto"/>
        <w:rPr>
          <w:rFonts w:cs="Calibri"/>
          <w:sz w:val="16"/>
          <w:szCs w:val="16"/>
          <w:lang w:val="en-US"/>
        </w:rPr>
      </w:pPr>
    </w:p>
    <w:p w14:paraId="2E4EF064" w14:textId="77777777" w:rsidR="007E4857" w:rsidRPr="007E4857" w:rsidRDefault="007E4857" w:rsidP="00750443">
      <w:pPr>
        <w:spacing w:after="0" w:line="240" w:lineRule="auto"/>
        <w:ind w:left="-142"/>
        <w:rPr>
          <w:rFonts w:cs="Calibri"/>
          <w:lang w:val="en-US"/>
        </w:rPr>
      </w:pPr>
      <w:r w:rsidRPr="007E4857">
        <w:rPr>
          <w:rFonts w:cs="Calibri"/>
          <w:lang w:val="en-US"/>
        </w:rPr>
        <w:t>Opportunities:</w:t>
      </w:r>
    </w:p>
    <w:p w14:paraId="25690306" w14:textId="77777777" w:rsidR="007E4857" w:rsidRPr="007E4857" w:rsidRDefault="007E4857" w:rsidP="007E4857">
      <w:pPr>
        <w:pStyle w:val="ListParagraph"/>
        <w:numPr>
          <w:ilvl w:val="0"/>
          <w:numId w:val="3"/>
        </w:numPr>
        <w:spacing w:after="0" w:line="240" w:lineRule="auto"/>
        <w:rPr>
          <w:rFonts w:cs="Calibri"/>
          <w:lang w:val="en-US"/>
        </w:rPr>
      </w:pPr>
      <w:r w:rsidRPr="007E4857">
        <w:rPr>
          <w:rFonts w:cs="Calibri"/>
          <w:lang w:val="en-US"/>
        </w:rPr>
        <w:t>Communication - improve communication with staff and the medical team</w:t>
      </w:r>
    </w:p>
    <w:p w14:paraId="48A5B6B9" w14:textId="77777777" w:rsidR="007E4857" w:rsidRPr="007E4857" w:rsidRDefault="007E4857" w:rsidP="007E4857">
      <w:pPr>
        <w:pStyle w:val="ListParagraph"/>
        <w:numPr>
          <w:ilvl w:val="0"/>
          <w:numId w:val="3"/>
        </w:numPr>
        <w:spacing w:after="0" w:line="240" w:lineRule="auto"/>
        <w:rPr>
          <w:rFonts w:cs="Calibri"/>
          <w:lang w:val="en-US"/>
        </w:rPr>
      </w:pPr>
      <w:r w:rsidRPr="007E4857">
        <w:rPr>
          <w:rFonts w:cs="Calibri"/>
          <w:lang w:val="en-US"/>
        </w:rPr>
        <w:t xml:space="preserve">Programming - enhance physio program; more group exercise; more variety </w:t>
      </w:r>
    </w:p>
    <w:p w14:paraId="585AA938" w14:textId="77777777" w:rsidR="00750443" w:rsidRDefault="007E4857" w:rsidP="007E4857">
      <w:pPr>
        <w:pStyle w:val="ListParagraph"/>
        <w:numPr>
          <w:ilvl w:val="0"/>
          <w:numId w:val="3"/>
        </w:numPr>
        <w:spacing w:after="0" w:line="240" w:lineRule="auto"/>
        <w:rPr>
          <w:rFonts w:cs="Calibri"/>
          <w:lang w:val="en-US"/>
        </w:rPr>
      </w:pPr>
      <w:r w:rsidRPr="007E4857">
        <w:rPr>
          <w:rFonts w:cs="Calibri"/>
          <w:lang w:val="en-US"/>
        </w:rPr>
        <w:t>Food - vending machines for residents and visitors; refreshments for visitors; improve</w:t>
      </w:r>
    </w:p>
    <w:p w14:paraId="185FC43B" w14:textId="593B7093" w:rsidR="007E4857" w:rsidRPr="007E4857" w:rsidRDefault="007E4857" w:rsidP="00750443">
      <w:pPr>
        <w:pStyle w:val="ListParagraph"/>
        <w:spacing w:after="0" w:line="240" w:lineRule="auto"/>
        <w:rPr>
          <w:rFonts w:cs="Calibri"/>
          <w:lang w:val="en-US"/>
        </w:rPr>
      </w:pPr>
      <w:r w:rsidRPr="007E4857">
        <w:rPr>
          <w:rFonts w:cs="Calibri"/>
          <w:lang w:val="en-US"/>
        </w:rPr>
        <w:t>temperature of food; more meal and snack options</w:t>
      </w:r>
    </w:p>
    <w:p w14:paraId="2CF7C9ED" w14:textId="77777777" w:rsidR="007E4857" w:rsidRPr="007E4857" w:rsidRDefault="007E4857" w:rsidP="007E4857">
      <w:pPr>
        <w:spacing w:after="0" w:line="240" w:lineRule="auto"/>
        <w:rPr>
          <w:rFonts w:cs="Calibri"/>
          <w:sz w:val="16"/>
          <w:szCs w:val="16"/>
          <w:lang w:val="en-US"/>
        </w:rPr>
      </w:pPr>
    </w:p>
    <w:p w14:paraId="390A4F4E" w14:textId="77777777" w:rsidR="007E4857" w:rsidRPr="007E4857" w:rsidRDefault="007E4857" w:rsidP="00750443">
      <w:pPr>
        <w:spacing w:after="0" w:line="240" w:lineRule="auto"/>
        <w:ind w:left="-142"/>
        <w:rPr>
          <w:rFonts w:cs="Calibri"/>
          <w:lang w:val="en-US"/>
        </w:rPr>
      </w:pPr>
      <w:r w:rsidRPr="007E4857">
        <w:rPr>
          <w:rFonts w:cs="Calibri"/>
          <w:lang w:val="en-US"/>
        </w:rPr>
        <w:t xml:space="preserve">Resident and Family Satisfaction Surveys are completed annually. The surveys provide us with valuable information and ideas on how to improve and maintain all aspects of care. Evaluation and follow up throughout the year allow us to adapt and make changes to better serve our resident population. </w:t>
      </w:r>
    </w:p>
    <w:p w14:paraId="4271BFEE" w14:textId="6BBBA88B" w:rsidR="00750443" w:rsidRPr="00750443" w:rsidRDefault="007E4857" w:rsidP="00750443">
      <w:pPr>
        <w:pStyle w:val="NormalWeb"/>
        <w:shd w:val="clear" w:color="auto" w:fill="FFFFFF"/>
        <w:ind w:left="-142"/>
        <w:rPr>
          <w:rFonts w:asciiTheme="minorHAnsi" w:hAnsiTheme="minorHAnsi" w:cs="Arial"/>
          <w:b/>
          <w:bCs/>
          <w:color w:val="202122"/>
        </w:rPr>
      </w:pPr>
      <w:r w:rsidRPr="007E4857">
        <w:rPr>
          <w:rFonts w:asciiTheme="minorHAnsi" w:hAnsiTheme="minorHAnsi" w:cs="Arial"/>
          <w:b/>
          <w:bCs/>
          <w:color w:val="202122"/>
        </w:rPr>
        <w:t xml:space="preserve">Complete survey results are available on Lanark County website at </w:t>
      </w:r>
      <w:hyperlink r:id="rId8" w:history="1">
        <w:r w:rsidRPr="007E4857">
          <w:rPr>
            <w:rStyle w:val="Hyperlink"/>
            <w:rFonts w:asciiTheme="minorHAnsi" w:hAnsiTheme="minorHAnsi" w:cs="Arial"/>
            <w:b/>
            <w:bCs/>
          </w:rPr>
          <w:t>https://www.lanarkcounty.ca/en/lanark-lodge-long-term-care/director-of-long-term-care-updates.aspx</w:t>
        </w:r>
      </w:hyperlink>
      <w:r w:rsidRPr="007E4857">
        <w:rPr>
          <w:rFonts w:asciiTheme="minorHAnsi" w:hAnsiTheme="minorHAnsi" w:cs="Arial"/>
          <w:b/>
          <w:bCs/>
          <w:color w:val="202122"/>
        </w:rPr>
        <w:t xml:space="preserve"> .</w:t>
      </w:r>
    </w:p>
    <w:p w14:paraId="200393D1" w14:textId="77777777" w:rsidR="00911053" w:rsidRDefault="00511624" w:rsidP="00911053">
      <w:pPr>
        <w:spacing w:after="0" w:line="240" w:lineRule="auto"/>
        <w:ind w:left="-284"/>
        <w:rPr>
          <w:rFonts w:eastAsia="Times New Roman"/>
          <w:color w:val="000000"/>
        </w:rPr>
      </w:pPr>
      <w:r w:rsidRPr="004627E0">
        <w:rPr>
          <w:noProof/>
        </w:rPr>
        <w:lastRenderedPageBreak/>
        <w:drawing>
          <wp:anchor distT="0" distB="0" distL="114300" distR="114300" simplePos="0" relativeHeight="251687936" behindDoc="0" locked="0" layoutInCell="1" allowOverlap="1" wp14:anchorId="08391AAC" wp14:editId="4B8C7286">
            <wp:simplePos x="0" y="0"/>
            <wp:positionH relativeFrom="margin">
              <wp:align>right</wp:align>
            </wp:positionH>
            <wp:positionV relativeFrom="paragraph">
              <wp:posOffset>224790</wp:posOffset>
            </wp:positionV>
            <wp:extent cx="659130" cy="369570"/>
            <wp:effectExtent l="0" t="0" r="7620" b="0"/>
            <wp:wrapSquare wrapText="bothSides"/>
            <wp:docPr id="619826789" name="Picture 4" descr="Detroit Red Wings vs. Ottawa Senators has been postponed/reschedul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troit Red Wings vs. Ottawa Senators has been postponed/rescheduled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130" cy="369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2717B" w:rsidRPr="004627E0">
        <w:rPr>
          <w:rFonts w:eastAsia="Times New Roman"/>
        </w:rPr>
        <w:t xml:space="preserve">Thank </w:t>
      </w:r>
      <w:r w:rsidR="00734E9B" w:rsidRPr="004627E0">
        <w:rPr>
          <w:rFonts w:eastAsia="Times New Roman"/>
        </w:rPr>
        <w:t>you</w:t>
      </w:r>
      <w:r w:rsidR="00734E9B" w:rsidRPr="004627E0">
        <w:rPr>
          <w:rFonts w:eastAsia="Times New Roman"/>
          <w:b/>
          <w:bCs/>
        </w:rPr>
        <w:t>, Adam Norwood of Norwood Construction,</w:t>
      </w:r>
      <w:r w:rsidR="0052717B" w:rsidRPr="004627E0">
        <w:rPr>
          <w:rFonts w:eastAsia="Times New Roman"/>
          <w:color w:val="000000"/>
        </w:rPr>
        <w:t xml:space="preserve"> </w:t>
      </w:r>
      <w:r w:rsidR="00734E9B" w:rsidRPr="004627E0">
        <w:rPr>
          <w:rFonts w:eastAsia="Times New Roman"/>
          <w:color w:val="000000"/>
        </w:rPr>
        <w:t>for the generous donation of Ottawa Senators tickets</w:t>
      </w:r>
      <w:proofErr w:type="gramStart"/>
      <w:r w:rsidR="00734E9B" w:rsidRPr="004627E0">
        <w:rPr>
          <w:rFonts w:eastAsia="Times New Roman"/>
          <w:color w:val="000000"/>
        </w:rPr>
        <w:t xml:space="preserve">.  </w:t>
      </w:r>
      <w:proofErr w:type="gramEnd"/>
      <w:r w:rsidR="00734E9B" w:rsidRPr="004627E0">
        <w:rPr>
          <w:rFonts w:eastAsia="Times New Roman"/>
          <w:color w:val="000000"/>
        </w:rPr>
        <w:t xml:space="preserve">The game takes place March 10, </w:t>
      </w:r>
      <w:r w:rsidR="00565F44" w:rsidRPr="004627E0">
        <w:rPr>
          <w:rFonts w:eastAsia="Times New Roman"/>
          <w:color w:val="000000"/>
        </w:rPr>
        <w:t>2025,</w:t>
      </w:r>
      <w:r w:rsidR="00734E9B" w:rsidRPr="004627E0">
        <w:rPr>
          <w:rFonts w:eastAsia="Times New Roman"/>
          <w:color w:val="000000"/>
        </w:rPr>
        <w:t xml:space="preserve"> against Detroit Red Wings.</w:t>
      </w:r>
    </w:p>
    <w:p w14:paraId="3F82DB71" w14:textId="429F8FE0" w:rsidR="00734E9B" w:rsidRPr="004627E0" w:rsidRDefault="00734E9B" w:rsidP="00911053">
      <w:pPr>
        <w:spacing w:after="0" w:line="240" w:lineRule="auto"/>
        <w:ind w:left="-284"/>
        <w:rPr>
          <w:rFonts w:eastAsia="Times New Roman"/>
          <w:color w:val="000000"/>
        </w:rPr>
      </w:pPr>
      <w:r w:rsidRPr="004627E0">
        <w:rPr>
          <w:rFonts w:eastAsia="Times New Roman"/>
          <w:color w:val="000000"/>
        </w:rPr>
        <w:t xml:space="preserve">June McDermott was the </w:t>
      </w:r>
      <w:r w:rsidR="00911053" w:rsidRPr="004627E0">
        <w:rPr>
          <w:rFonts w:eastAsia="Times New Roman"/>
          <w:color w:val="000000"/>
        </w:rPr>
        <w:t>winner and</w:t>
      </w:r>
      <w:r w:rsidRPr="004627E0">
        <w:rPr>
          <w:rFonts w:eastAsia="Times New Roman"/>
          <w:color w:val="000000"/>
        </w:rPr>
        <w:t xml:space="preserve"> was very </w:t>
      </w:r>
      <w:r w:rsidR="005B448D">
        <w:rPr>
          <w:rFonts w:eastAsia="Times New Roman"/>
          <w:color w:val="000000"/>
        </w:rPr>
        <w:t>appreciative</w:t>
      </w:r>
      <w:r w:rsidRPr="004627E0">
        <w:rPr>
          <w:rFonts w:eastAsia="Times New Roman"/>
          <w:color w:val="000000"/>
        </w:rPr>
        <w:t xml:space="preserve"> as she gifted the tickets to her nephew John Sweeney</w:t>
      </w:r>
      <w:proofErr w:type="gramStart"/>
      <w:r w:rsidRPr="004627E0">
        <w:rPr>
          <w:rFonts w:eastAsia="Times New Roman"/>
          <w:color w:val="000000"/>
        </w:rPr>
        <w:t>.</w:t>
      </w:r>
      <w:r w:rsidR="00565F44" w:rsidRPr="004627E0">
        <w:rPr>
          <w:rFonts w:eastAsia="Times New Roman"/>
          <w:color w:val="000000"/>
        </w:rPr>
        <w:t xml:space="preserve">  </w:t>
      </w:r>
      <w:proofErr w:type="gramEnd"/>
      <w:r w:rsidR="00565F44" w:rsidRPr="004627E0">
        <w:rPr>
          <w:rFonts w:eastAsia="Times New Roman"/>
          <w:color w:val="000000"/>
        </w:rPr>
        <w:t>A total of $550.00 was raised</w:t>
      </w:r>
      <w:proofErr w:type="gramStart"/>
      <w:r w:rsidR="00565F44" w:rsidRPr="004627E0">
        <w:rPr>
          <w:rFonts w:eastAsia="Times New Roman"/>
          <w:color w:val="000000"/>
        </w:rPr>
        <w:t xml:space="preserve">.  </w:t>
      </w:r>
      <w:proofErr w:type="gramEnd"/>
      <w:r w:rsidR="00565F44" w:rsidRPr="004627E0">
        <w:rPr>
          <w:rFonts w:eastAsia="Times New Roman"/>
          <w:color w:val="000000"/>
        </w:rPr>
        <w:t>A HUGE thank you to everyone for your support.</w:t>
      </w:r>
    </w:p>
    <w:p w14:paraId="24E48D71" w14:textId="423F4210" w:rsidR="00734E9B" w:rsidRPr="004627E0" w:rsidRDefault="00734E9B" w:rsidP="00E36A35">
      <w:pPr>
        <w:spacing w:after="0" w:line="240" w:lineRule="auto"/>
        <w:ind w:left="-425"/>
        <w:rPr>
          <w:rFonts w:eastAsia="Times New Roman"/>
          <w:color w:val="000000"/>
        </w:rPr>
      </w:pPr>
    </w:p>
    <w:tbl>
      <w:tblPr>
        <w:tblStyle w:val="TableGrid"/>
        <w:tblW w:w="1105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8"/>
      </w:tblGrid>
      <w:tr w:rsidR="00565F44" w:rsidRPr="004627E0" w14:paraId="2FACCF07" w14:textId="77777777" w:rsidTr="00511624">
        <w:tc>
          <w:tcPr>
            <w:tcW w:w="11058" w:type="dxa"/>
            <w:tcBorders>
              <w:top w:val="single" w:sz="4" w:space="0" w:color="auto"/>
              <w:left w:val="single" w:sz="4" w:space="0" w:color="auto"/>
              <w:bottom w:val="single" w:sz="4" w:space="0" w:color="auto"/>
              <w:right w:val="single" w:sz="4" w:space="0" w:color="auto"/>
            </w:tcBorders>
          </w:tcPr>
          <w:p w14:paraId="0DB494C6" w14:textId="755E81F7" w:rsidR="00565F44" w:rsidRPr="004627E0" w:rsidRDefault="00565F44" w:rsidP="00511624">
            <w:pPr>
              <w:ind w:left="31"/>
              <w:rPr>
                <w:rFonts w:eastAsia="Times New Roman"/>
                <w:b/>
                <w:bCs/>
                <w:color w:val="00B050"/>
              </w:rPr>
            </w:pPr>
            <w:r w:rsidRPr="004627E0">
              <w:rPr>
                <w:rFonts w:cs="Arial"/>
                <w:b/>
                <w:bCs/>
                <w:noProof/>
                <w:color w:val="202122"/>
              </w:rPr>
              <mc:AlternateContent>
                <mc:Choice Requires="wps">
                  <w:drawing>
                    <wp:anchor distT="0" distB="0" distL="114300" distR="114300" simplePos="0" relativeHeight="251689984" behindDoc="0" locked="0" layoutInCell="1" allowOverlap="1" wp14:anchorId="0DDD0E97" wp14:editId="10BA4B21">
                      <wp:simplePos x="0" y="0"/>
                      <wp:positionH relativeFrom="margin">
                        <wp:align>center</wp:align>
                      </wp:positionH>
                      <wp:positionV relativeFrom="paragraph">
                        <wp:posOffset>7480300</wp:posOffset>
                      </wp:positionV>
                      <wp:extent cx="6526404" cy="30145"/>
                      <wp:effectExtent l="0" t="19050" r="46355" b="46355"/>
                      <wp:wrapNone/>
                      <wp:docPr id="831918274" name="Straight Connector 12"/>
                      <wp:cNvGraphicFramePr/>
                      <a:graphic xmlns:a="http://schemas.openxmlformats.org/drawingml/2006/main">
                        <a:graphicData uri="http://schemas.microsoft.com/office/word/2010/wordprocessingShape">
                          <wps:wsp>
                            <wps:cNvCnPr/>
                            <wps:spPr>
                              <a:xfrm flipV="1">
                                <a:off x="0" y="0"/>
                                <a:ext cx="6526404" cy="30145"/>
                              </a:xfrm>
                              <a:prstGeom prst="line">
                                <a:avLst/>
                              </a:prstGeom>
                              <a:ln w="571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818FAB" id="Straight Connector 12" o:spid="_x0000_s1026" style="position:absolute;flip:y;z-index:251689984;visibility:visible;mso-wrap-style:square;mso-wrap-distance-left:9pt;mso-wrap-distance-top:0;mso-wrap-distance-right:9pt;mso-wrap-distance-bottom:0;mso-position-horizontal:center;mso-position-horizontal-relative:margin;mso-position-vertical:absolute;mso-position-vertical-relative:text" from="0,589pt" to="513.9pt,5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" strokecolor="#0070c0" strokeweight="4.5pt">
                      <v:stroke joinstyle="miter"/>
                      <w10:wrap anchorx="margin"/>
                    </v:line>
                  </w:pict>
                </mc:Fallback>
              </mc:AlternateContent>
            </w:r>
            <w:r w:rsidRPr="004627E0">
              <w:rPr>
                <w:rFonts w:eastAsia="Times New Roman"/>
                <w:b/>
                <w:bCs/>
                <w:color w:val="00B050"/>
              </w:rPr>
              <w:t>TWO NEW PROGRAMS BEING ADDED!</w:t>
            </w:r>
          </w:p>
          <w:p w14:paraId="5EB4567F" w14:textId="7A8BDC83" w:rsidR="00565F44" w:rsidRPr="00565F44" w:rsidRDefault="00565F44" w:rsidP="00511624">
            <w:pPr>
              <w:ind w:left="31"/>
              <w:rPr>
                <w:rFonts w:eastAsia="Times New Roman"/>
                <w:color w:val="000000"/>
              </w:rPr>
            </w:pPr>
            <w:r w:rsidRPr="00565F44">
              <w:rPr>
                <w:rFonts w:eastAsia="Times New Roman"/>
                <w:color w:val="000000"/>
              </w:rPr>
              <w:t>A new woodworking group will be starting in the next few weeks</w:t>
            </w:r>
            <w:proofErr w:type="gramStart"/>
            <w:r w:rsidRPr="00565F44">
              <w:rPr>
                <w:rFonts w:eastAsia="Times New Roman"/>
                <w:color w:val="000000"/>
              </w:rPr>
              <w:t xml:space="preserve">.  </w:t>
            </w:r>
            <w:proofErr w:type="gramEnd"/>
            <w:r w:rsidRPr="00565F44">
              <w:rPr>
                <w:rFonts w:eastAsia="Times New Roman"/>
                <w:color w:val="000000"/>
              </w:rPr>
              <w:t>Lanark Lodge residents are partnering with St. John’s high school woodshop class to complete a project.</w:t>
            </w:r>
          </w:p>
          <w:p w14:paraId="476720F3" w14:textId="4BE708D1" w:rsidR="00565F44" w:rsidRPr="00565F44" w:rsidRDefault="00565F44" w:rsidP="00511624">
            <w:pPr>
              <w:ind w:left="31"/>
              <w:rPr>
                <w:rFonts w:eastAsia="Times New Roman"/>
                <w:color w:val="000000"/>
              </w:rPr>
            </w:pPr>
          </w:p>
          <w:p w14:paraId="5A67E9CF" w14:textId="625F7D3F" w:rsidR="00565F44" w:rsidRPr="00565F44" w:rsidRDefault="00565F44" w:rsidP="00511624">
            <w:pPr>
              <w:ind w:left="31"/>
              <w:rPr>
                <w:rFonts w:eastAsia="Times New Roman"/>
                <w:color w:val="000000"/>
              </w:rPr>
            </w:pPr>
            <w:r w:rsidRPr="00565F44">
              <w:rPr>
                <w:rFonts w:eastAsia="Times New Roman"/>
                <w:color w:val="000000"/>
              </w:rPr>
              <w:t>April 3</w:t>
            </w:r>
            <w:r w:rsidRPr="00565F44">
              <w:rPr>
                <w:rFonts w:eastAsia="Times New Roman"/>
                <w:color w:val="000000"/>
                <w:vertAlign w:val="superscript"/>
              </w:rPr>
              <w:t>rd</w:t>
            </w:r>
            <w:r w:rsidRPr="00565F44">
              <w:rPr>
                <w:rFonts w:eastAsia="Times New Roman"/>
                <w:color w:val="000000"/>
              </w:rPr>
              <w:t xml:space="preserve"> at 2pm we will be hosting our </w:t>
            </w:r>
            <w:proofErr w:type="gramStart"/>
            <w:r w:rsidRPr="00565F44">
              <w:rPr>
                <w:rFonts w:eastAsia="Times New Roman"/>
                <w:color w:val="000000"/>
              </w:rPr>
              <w:t>1</w:t>
            </w:r>
            <w:r w:rsidRPr="00565F44">
              <w:rPr>
                <w:rFonts w:eastAsia="Times New Roman"/>
                <w:color w:val="000000"/>
                <w:vertAlign w:val="superscript"/>
              </w:rPr>
              <w:t>st</w:t>
            </w:r>
            <w:proofErr w:type="gramEnd"/>
            <w:r w:rsidRPr="00565F44">
              <w:rPr>
                <w:rFonts w:eastAsia="Times New Roman"/>
                <w:color w:val="000000"/>
              </w:rPr>
              <w:t xml:space="preserve"> resident talent showcase in the Auditorium.  Please reach out to the Recreation team if you feel your loved one would like a table to </w:t>
            </w:r>
            <w:proofErr w:type="gramStart"/>
            <w:r w:rsidRPr="00565F44">
              <w:rPr>
                <w:rFonts w:eastAsia="Times New Roman"/>
                <w:color w:val="000000"/>
              </w:rPr>
              <w:t>showcase</w:t>
            </w:r>
            <w:proofErr w:type="gramEnd"/>
            <w:r w:rsidRPr="00565F44">
              <w:rPr>
                <w:rFonts w:eastAsia="Times New Roman"/>
                <w:color w:val="000000"/>
              </w:rPr>
              <w:t xml:space="preserve"> their talent.  All are welcome to attend this event, we will be serving refreshments in the Tuck Shop.</w:t>
            </w:r>
          </w:p>
          <w:p w14:paraId="1254850F" w14:textId="5C97C9C4" w:rsidR="00565F44" w:rsidRPr="004627E0" w:rsidRDefault="00565F44" w:rsidP="00511624">
            <w:pPr>
              <w:ind w:left="31"/>
              <w:rPr>
                <w:rFonts w:eastAsia="Times New Roman"/>
                <w:color w:val="000000"/>
              </w:rPr>
            </w:pPr>
          </w:p>
        </w:tc>
      </w:tr>
      <w:tr w:rsidR="00511624" w:rsidRPr="000770F8" w14:paraId="4AB037B3" w14:textId="77777777" w:rsidTr="00511624">
        <w:tc>
          <w:tcPr>
            <w:tcW w:w="11058" w:type="dxa"/>
            <w:tcBorders>
              <w:top w:val="single" w:sz="4" w:space="0" w:color="auto"/>
              <w:bottom w:val="single" w:sz="4" w:space="0" w:color="auto"/>
            </w:tcBorders>
          </w:tcPr>
          <w:p w14:paraId="3AF456BC" w14:textId="45A5C503" w:rsidR="00511624" w:rsidRDefault="00511624" w:rsidP="00511624">
            <w:pPr>
              <w:pStyle w:val="NormalWeb"/>
              <w:ind w:left="31" w:right="37"/>
              <w:rPr>
                <w:rFonts w:asciiTheme="minorHAnsi" w:hAnsiTheme="minorHAnsi"/>
                <w:b/>
                <w:bCs/>
                <w:color w:val="00B050"/>
              </w:rPr>
            </w:pPr>
          </w:p>
        </w:tc>
      </w:tr>
      <w:tr w:rsidR="00565F44" w:rsidRPr="000770F8" w14:paraId="7482B84E" w14:textId="77777777" w:rsidTr="00511624">
        <w:tc>
          <w:tcPr>
            <w:tcW w:w="11058" w:type="dxa"/>
            <w:tcBorders>
              <w:top w:val="single" w:sz="4" w:space="0" w:color="auto"/>
              <w:left w:val="single" w:sz="4" w:space="0" w:color="auto"/>
              <w:bottom w:val="single" w:sz="4" w:space="0" w:color="auto"/>
              <w:right w:val="single" w:sz="4" w:space="0" w:color="auto"/>
            </w:tcBorders>
          </w:tcPr>
          <w:p w14:paraId="725058BF" w14:textId="0E64A27F" w:rsidR="00511624" w:rsidRDefault="00511624" w:rsidP="00511624">
            <w:pPr>
              <w:pStyle w:val="NormalWeb"/>
              <w:spacing w:before="0" w:beforeAutospacing="0" w:after="0" w:afterAutospacing="0"/>
              <w:ind w:left="31" w:right="40"/>
              <w:rPr>
                <w:rFonts w:asciiTheme="minorHAnsi" w:hAnsiTheme="minorHAnsi"/>
                <w:b/>
                <w:bCs/>
                <w:color w:val="00B050"/>
              </w:rPr>
            </w:pPr>
          </w:p>
          <w:p w14:paraId="551DF97E" w14:textId="31039AA4" w:rsidR="00565F44" w:rsidRPr="000770F8" w:rsidRDefault="007E4857" w:rsidP="00511624">
            <w:pPr>
              <w:pStyle w:val="NormalWeb"/>
              <w:spacing w:before="0" w:beforeAutospacing="0" w:after="0" w:afterAutospacing="0"/>
              <w:ind w:left="31" w:right="40"/>
              <w:rPr>
                <w:rFonts w:asciiTheme="minorHAnsi" w:hAnsiTheme="minorHAnsi"/>
                <w:b/>
                <w:bCs/>
                <w:color w:val="00B050"/>
              </w:rPr>
            </w:pPr>
            <w:r w:rsidRPr="000770F8">
              <w:rPr>
                <w:rFonts w:asciiTheme="minorHAnsi" w:hAnsiTheme="minorHAnsi"/>
                <w:b/>
                <w:bCs/>
                <w:color w:val="00B050"/>
              </w:rPr>
              <w:t>NEWS FROM YOUR DIETARY DEPARTMENT</w:t>
            </w:r>
          </w:p>
          <w:p w14:paraId="1B0FABBE" w14:textId="05602953" w:rsidR="00565F44" w:rsidRPr="00565F44" w:rsidRDefault="00565F44" w:rsidP="00511624">
            <w:pPr>
              <w:pStyle w:val="NormalWeb"/>
              <w:spacing w:before="0" w:beforeAutospacing="0" w:after="0" w:afterAutospacing="0"/>
              <w:ind w:left="31" w:right="37"/>
              <w:rPr>
                <w:rFonts w:asciiTheme="minorHAnsi" w:hAnsiTheme="minorHAnsi"/>
                <w:b/>
                <w:bCs/>
              </w:rPr>
            </w:pPr>
            <w:r w:rsidRPr="00565F44">
              <w:rPr>
                <w:rFonts w:asciiTheme="minorHAnsi" w:hAnsiTheme="minorHAnsi"/>
                <w:b/>
                <w:bCs/>
              </w:rPr>
              <w:t xml:space="preserve">Taste Like Home Recipe of the Month Program: </w:t>
            </w:r>
          </w:p>
          <w:p w14:paraId="7F568F0F" w14:textId="38CFC150" w:rsidR="00565F44" w:rsidRPr="000770F8" w:rsidRDefault="00565F44" w:rsidP="00511624">
            <w:pPr>
              <w:pStyle w:val="NormalWeb"/>
              <w:spacing w:before="0" w:beforeAutospacing="0" w:after="0" w:afterAutospacing="0"/>
              <w:ind w:left="31" w:right="37"/>
              <w:rPr>
                <w:rFonts w:asciiTheme="minorHAnsi" w:hAnsiTheme="minorHAnsi"/>
                <w:lang w:val="en-US"/>
              </w:rPr>
            </w:pPr>
            <w:r w:rsidRPr="00565F44">
              <w:rPr>
                <w:rFonts w:asciiTheme="minorHAnsi" w:hAnsiTheme="minorHAnsi"/>
                <w:lang w:val="en-US"/>
              </w:rPr>
              <w:t>Residents and family members are encouraged to share their favorite homemade recipes. Each month a recipe will be chosen, and the selected Resident will receive a tour of our Kitchen. Recipe options can include baked goods, main dishes or side dishes. The options are endless! For more information on the program or to submit your recipe, please email Haley Waldeck, Food Services Manager at  </w:t>
            </w:r>
            <w:hyperlink r:id="rId10" w:history="1">
              <w:r w:rsidRPr="00565F44">
                <w:rPr>
                  <w:rStyle w:val="Hyperlink"/>
                  <w:rFonts w:asciiTheme="minorHAnsi" w:hAnsiTheme="minorHAnsi"/>
                  <w:lang w:val="en-US"/>
                </w:rPr>
                <w:t>hwaldeck@lanarkcounty.ca</w:t>
              </w:r>
            </w:hyperlink>
            <w:r w:rsidRPr="00565F44">
              <w:rPr>
                <w:rFonts w:asciiTheme="minorHAnsi" w:hAnsiTheme="minorHAnsi"/>
                <w:lang w:val="en-US"/>
              </w:rPr>
              <w:t>.</w:t>
            </w:r>
          </w:p>
          <w:p w14:paraId="6206E46B" w14:textId="6B65802D" w:rsidR="007E4857" w:rsidRPr="00565F44" w:rsidRDefault="007E4857" w:rsidP="00511624">
            <w:pPr>
              <w:pStyle w:val="NormalWeb"/>
              <w:spacing w:before="0" w:beforeAutospacing="0" w:after="0" w:afterAutospacing="0"/>
              <w:ind w:left="31" w:right="37"/>
              <w:rPr>
                <w:rFonts w:asciiTheme="minorHAnsi" w:hAnsiTheme="minorHAnsi"/>
                <w:lang w:val="en-US"/>
              </w:rPr>
            </w:pPr>
          </w:p>
          <w:p w14:paraId="46BB409B" w14:textId="38EF4877" w:rsidR="00565F44" w:rsidRPr="00565F44" w:rsidRDefault="00565F44" w:rsidP="00511624">
            <w:pPr>
              <w:pStyle w:val="NormalWeb"/>
              <w:spacing w:before="0" w:beforeAutospacing="0" w:after="0" w:afterAutospacing="0"/>
              <w:ind w:left="31" w:right="37"/>
              <w:rPr>
                <w:rFonts w:asciiTheme="minorHAnsi" w:hAnsiTheme="minorHAnsi"/>
                <w:b/>
                <w:bCs/>
              </w:rPr>
            </w:pPr>
            <w:r w:rsidRPr="00565F44">
              <w:rPr>
                <w:rFonts w:asciiTheme="minorHAnsi" w:hAnsiTheme="minorHAnsi"/>
                <w:b/>
                <w:bCs/>
              </w:rPr>
              <w:t>Visiting during mealtimes</w:t>
            </w:r>
          </w:p>
          <w:p w14:paraId="0E43D0A3" w14:textId="2B1E7C1F" w:rsidR="000770F8" w:rsidRDefault="00565F44" w:rsidP="00511624">
            <w:pPr>
              <w:pStyle w:val="NormalWeb"/>
              <w:spacing w:before="0" w:beforeAutospacing="0" w:after="0" w:afterAutospacing="0"/>
              <w:ind w:left="31" w:right="37"/>
              <w:rPr>
                <w:rFonts w:asciiTheme="minorHAnsi" w:hAnsiTheme="minorHAnsi"/>
              </w:rPr>
            </w:pPr>
            <w:r w:rsidRPr="00565F44">
              <w:rPr>
                <w:rFonts w:asciiTheme="minorHAnsi" w:hAnsiTheme="minorHAnsi"/>
              </w:rPr>
              <w:t xml:space="preserve">We are happy to provide you with a space located outside the dining room during your visit. A dietary staff member will be happy to prepare the Resident’s meal tray prior to the start of meal service. Please reference the daily menu boards, located near the dining room, to find out </w:t>
            </w:r>
            <w:proofErr w:type="gramStart"/>
            <w:r w:rsidRPr="00565F44">
              <w:rPr>
                <w:rFonts w:asciiTheme="minorHAnsi" w:hAnsiTheme="minorHAnsi"/>
              </w:rPr>
              <w:t>what’s</w:t>
            </w:r>
            <w:proofErr w:type="gramEnd"/>
            <w:r w:rsidRPr="00565F44">
              <w:rPr>
                <w:rFonts w:asciiTheme="minorHAnsi" w:hAnsiTheme="minorHAnsi"/>
              </w:rPr>
              <w:t xml:space="preserve"> on the menu.  Visitors are asked to bring their own food and drink if planning to eat with the Resident</w:t>
            </w:r>
            <w:proofErr w:type="gramStart"/>
            <w:r w:rsidRPr="00565F44">
              <w:rPr>
                <w:rFonts w:asciiTheme="minorHAnsi" w:hAnsiTheme="minorHAnsi"/>
              </w:rPr>
              <w:t xml:space="preserve">.  </w:t>
            </w:r>
            <w:proofErr w:type="gramEnd"/>
            <w:r w:rsidRPr="00565F44">
              <w:rPr>
                <w:rFonts w:asciiTheme="minorHAnsi" w:hAnsiTheme="minorHAnsi"/>
              </w:rPr>
              <w:t xml:space="preserve">The Norm Ferrier Room is available for small or large gatherings. The room can be booked through the </w:t>
            </w:r>
            <w:proofErr w:type="gramStart"/>
            <w:r w:rsidRPr="00565F44">
              <w:rPr>
                <w:rFonts w:asciiTheme="minorHAnsi" w:hAnsiTheme="minorHAnsi"/>
              </w:rPr>
              <w:t>main office</w:t>
            </w:r>
            <w:proofErr w:type="gramEnd"/>
            <w:r w:rsidRPr="00565F44">
              <w:rPr>
                <w:rFonts w:asciiTheme="minorHAnsi" w:hAnsiTheme="minorHAnsi"/>
              </w:rPr>
              <w:t xml:space="preserve">, free of </w:t>
            </w:r>
            <w:r w:rsidR="00911053" w:rsidRPr="00565F44">
              <w:rPr>
                <w:rFonts w:asciiTheme="minorHAnsi" w:hAnsiTheme="minorHAnsi"/>
              </w:rPr>
              <w:t>charge, during</w:t>
            </w:r>
            <w:r w:rsidRPr="00565F44">
              <w:rPr>
                <w:rFonts w:asciiTheme="minorHAnsi" w:hAnsiTheme="minorHAnsi"/>
              </w:rPr>
              <w:t xml:space="preserve"> regular business office hours. </w:t>
            </w:r>
          </w:p>
          <w:p w14:paraId="3D943EF8" w14:textId="156BC0A1" w:rsidR="00511624" w:rsidRPr="000770F8" w:rsidRDefault="00511624" w:rsidP="00511624">
            <w:pPr>
              <w:pStyle w:val="NormalWeb"/>
              <w:spacing w:before="0" w:beforeAutospacing="0" w:after="0" w:afterAutospacing="0"/>
              <w:ind w:left="31" w:right="37"/>
              <w:rPr>
                <w:rFonts w:asciiTheme="minorHAnsi" w:hAnsiTheme="minorHAnsi"/>
              </w:rPr>
            </w:pPr>
          </w:p>
        </w:tc>
      </w:tr>
    </w:tbl>
    <w:p w14:paraId="69870A83" w14:textId="462448FB" w:rsidR="000162E1" w:rsidRPr="00511624" w:rsidRDefault="00511624" w:rsidP="00E36A35">
      <w:pPr>
        <w:rPr>
          <w:b/>
          <w:bCs/>
          <w:sz w:val="16"/>
          <w:szCs w:val="16"/>
          <w:lang w:val="en-US"/>
        </w:rPr>
      </w:pPr>
      <w:r w:rsidRPr="000770F8">
        <w:rPr>
          <w:noProof/>
        </w:rPr>
        <w:drawing>
          <wp:anchor distT="0" distB="0" distL="114300" distR="114300" simplePos="0" relativeHeight="251691008" behindDoc="0" locked="0" layoutInCell="1" allowOverlap="1" wp14:anchorId="466887D8" wp14:editId="2C9EEE13">
            <wp:simplePos x="0" y="0"/>
            <wp:positionH relativeFrom="column">
              <wp:posOffset>-323850</wp:posOffset>
            </wp:positionH>
            <wp:positionV relativeFrom="paragraph">
              <wp:posOffset>274320</wp:posOffset>
            </wp:positionV>
            <wp:extent cx="1209675" cy="1095375"/>
            <wp:effectExtent l="0" t="0" r="9525" b="9525"/>
            <wp:wrapSquare wrapText="bothSides"/>
            <wp:docPr id="2086311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311392"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9675" cy="1095375"/>
                    </a:xfrm>
                    <a:prstGeom prst="rect">
                      <a:avLst/>
                    </a:prstGeom>
                  </pic:spPr>
                </pic:pic>
              </a:graphicData>
            </a:graphic>
            <wp14:sizeRelH relativeFrom="margin">
              <wp14:pctWidth>0</wp14:pctWidth>
            </wp14:sizeRelH>
            <wp14:sizeRelV relativeFrom="margin">
              <wp14:pctHeight>0</wp14:pctHeight>
            </wp14:sizeRelV>
          </wp:anchor>
        </w:drawing>
      </w:r>
    </w:p>
    <w:p w14:paraId="0DFB0AEF" w14:textId="618D707E" w:rsidR="00511624" w:rsidRPr="000770F8" w:rsidRDefault="00511624" w:rsidP="00511624">
      <w:pPr>
        <w:pStyle w:val="NormalWeb"/>
        <w:spacing w:before="0" w:beforeAutospacing="0" w:after="0" w:afterAutospacing="0"/>
        <w:ind w:left="-284" w:right="37"/>
        <w:rPr>
          <w:rFonts w:asciiTheme="minorHAnsi" w:hAnsiTheme="minorHAnsi"/>
          <w:b/>
          <w:bCs/>
          <w:noProof/>
          <w:color w:val="0070C0"/>
        </w:rPr>
      </w:pPr>
      <w:r w:rsidRPr="000770F8">
        <w:rPr>
          <w:rFonts w:asciiTheme="minorHAnsi" w:hAnsiTheme="minorHAnsi"/>
          <w:b/>
          <w:bCs/>
          <w:noProof/>
          <w:color w:val="0070C0"/>
        </w:rPr>
        <w:t>Welcoming Donna Mark</w:t>
      </w:r>
      <w:r w:rsidR="00911053">
        <w:rPr>
          <w:rFonts w:asciiTheme="minorHAnsi" w:hAnsiTheme="minorHAnsi"/>
          <w:b/>
          <w:bCs/>
          <w:noProof/>
          <w:color w:val="0070C0"/>
        </w:rPr>
        <w:t>s . . . o</w:t>
      </w:r>
      <w:r w:rsidRPr="000770F8">
        <w:rPr>
          <w:rFonts w:asciiTheme="minorHAnsi" w:hAnsiTheme="minorHAnsi"/>
          <w:b/>
          <w:bCs/>
          <w:noProof/>
          <w:color w:val="0070C0"/>
        </w:rPr>
        <w:t>ur New Stylist!</w:t>
      </w:r>
    </w:p>
    <w:p w14:paraId="72DF1D4E" w14:textId="6CADEA9E" w:rsidR="00511624" w:rsidRDefault="00511624" w:rsidP="00511624">
      <w:pPr>
        <w:pStyle w:val="NormalWeb"/>
        <w:spacing w:before="0" w:beforeAutospacing="0" w:after="0" w:afterAutospacing="0"/>
        <w:ind w:left="-284" w:right="37"/>
        <w:rPr>
          <w:rFonts w:asciiTheme="minorHAnsi" w:hAnsiTheme="minorHAnsi"/>
          <w:noProof/>
        </w:rPr>
      </w:pPr>
      <w:r w:rsidRPr="000770F8">
        <w:rPr>
          <w:rFonts w:asciiTheme="minorHAnsi" w:hAnsiTheme="minorHAnsi"/>
          <w:noProof/>
        </w:rPr>
        <w:t xml:space="preserve">We would like to take the opportunity to introduce you to our new stylist </w:t>
      </w:r>
      <w:r>
        <w:rPr>
          <w:rFonts w:asciiTheme="minorHAnsi" w:hAnsiTheme="minorHAnsi"/>
          <w:noProof/>
        </w:rPr>
        <w:t>Donna</w:t>
      </w:r>
      <w:r w:rsidRPr="000770F8">
        <w:rPr>
          <w:rFonts w:asciiTheme="minorHAnsi" w:hAnsiTheme="minorHAnsi"/>
          <w:noProof/>
        </w:rPr>
        <w:t xml:space="preserve">. </w:t>
      </w:r>
      <w:r>
        <w:rPr>
          <w:rFonts w:asciiTheme="minorHAnsi" w:hAnsiTheme="minorHAnsi"/>
          <w:noProof/>
        </w:rPr>
        <w:t>Donna</w:t>
      </w:r>
      <w:r w:rsidRPr="000770F8">
        <w:rPr>
          <w:rFonts w:asciiTheme="minorHAnsi" w:hAnsiTheme="minorHAnsi"/>
          <w:noProof/>
        </w:rPr>
        <w:t xml:space="preserve"> has over </w:t>
      </w:r>
      <w:r>
        <w:rPr>
          <w:rFonts w:asciiTheme="minorHAnsi" w:hAnsiTheme="minorHAnsi"/>
          <w:noProof/>
        </w:rPr>
        <w:t>35</w:t>
      </w:r>
      <w:r w:rsidRPr="000770F8">
        <w:rPr>
          <w:rFonts w:asciiTheme="minorHAnsi" w:hAnsiTheme="minorHAnsi"/>
          <w:noProof/>
        </w:rPr>
        <w:t xml:space="preserve"> years of experience working in </w:t>
      </w:r>
      <w:r>
        <w:rPr>
          <w:rFonts w:asciiTheme="minorHAnsi" w:hAnsiTheme="minorHAnsi"/>
          <w:noProof/>
        </w:rPr>
        <w:t xml:space="preserve">and owning her own salon.  Recently Donna retired but that didn’t last too long!  </w:t>
      </w:r>
      <w:r w:rsidRPr="000770F8">
        <w:rPr>
          <w:rFonts w:asciiTheme="minorHAnsi" w:hAnsiTheme="minorHAnsi"/>
          <w:noProof/>
        </w:rPr>
        <w:t xml:space="preserve"> </w:t>
      </w:r>
      <w:r>
        <w:rPr>
          <w:rFonts w:asciiTheme="minorHAnsi" w:hAnsiTheme="minorHAnsi"/>
          <w:noProof/>
        </w:rPr>
        <w:t>Donna lives in Perth and has made the decision to join our team. Donna’s</w:t>
      </w:r>
      <w:r w:rsidRPr="000770F8">
        <w:rPr>
          <w:rFonts w:asciiTheme="minorHAnsi" w:hAnsiTheme="minorHAnsi"/>
          <w:noProof/>
        </w:rPr>
        <w:t xml:space="preserve"> experience is evident in her personable client service and attention to detail in her hairdressing. </w:t>
      </w:r>
    </w:p>
    <w:p w14:paraId="6F6B99E0" w14:textId="340B4FDD" w:rsidR="00511624" w:rsidRPr="00511624" w:rsidRDefault="00511624" w:rsidP="00511624">
      <w:pPr>
        <w:pStyle w:val="NormalWeb"/>
        <w:spacing w:before="0" w:beforeAutospacing="0" w:after="0" w:afterAutospacing="0"/>
        <w:ind w:left="-284" w:right="37"/>
        <w:rPr>
          <w:rFonts w:asciiTheme="minorHAnsi" w:hAnsiTheme="minorHAnsi"/>
        </w:rPr>
      </w:pPr>
      <w:r>
        <w:rPr>
          <w:rFonts w:asciiTheme="minorHAnsi" w:hAnsiTheme="minorHAnsi"/>
        </w:rPr>
        <w:t>New pricing available April 1, 2025</w:t>
      </w:r>
    </w:p>
    <w:sectPr w:rsidR="00511624" w:rsidRPr="00511624" w:rsidSect="004627E0">
      <w:headerReference w:type="default" r:id="rId12"/>
      <w:footerReference w:type="default" r:id="rId13"/>
      <w:pgSz w:w="12240" w:h="15840"/>
      <w:pgMar w:top="1440" w:right="1080" w:bottom="1440" w:left="108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F4C194" w14:textId="77777777" w:rsidR="00E4558C" w:rsidRDefault="00E4558C" w:rsidP="006A4F3E">
      <w:pPr>
        <w:spacing w:after="0" w:line="240" w:lineRule="auto"/>
      </w:pPr>
      <w:r>
        <w:separator/>
      </w:r>
    </w:p>
  </w:endnote>
  <w:endnote w:type="continuationSeparator" w:id="0">
    <w:p w14:paraId="6D4CFE0B" w14:textId="77777777" w:rsidR="00E4558C" w:rsidRDefault="00E4558C" w:rsidP="006A4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Black">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0DBF5" w14:textId="2510BCDB" w:rsidR="00341FD4" w:rsidRPr="00B21BDA" w:rsidRDefault="00167060" w:rsidP="004627E0">
    <w:pPr>
      <w:tabs>
        <w:tab w:val="center" w:pos="4550"/>
        <w:tab w:val="left" w:pos="5818"/>
      </w:tabs>
      <w:ind w:left="-142" w:right="-988"/>
    </w:pPr>
    <w:r>
      <w:rPr>
        <w:spacing w:val="60"/>
      </w:rPr>
      <w:t>March</w:t>
    </w:r>
    <w:r w:rsidR="00E36A35" w:rsidRPr="00B21BDA">
      <w:rPr>
        <w:spacing w:val="60"/>
      </w:rPr>
      <w:t xml:space="preserve"> 2025</w:t>
    </w:r>
    <w:r w:rsidR="00341FD4" w:rsidRPr="00B21BDA">
      <w:rPr>
        <w:spacing w:val="60"/>
      </w:rPr>
      <w:t xml:space="preserve"> Newsletter</w:t>
    </w:r>
    <w:r w:rsidR="00341FD4" w:rsidRPr="00B21BDA">
      <w:rPr>
        <w:spacing w:val="60"/>
      </w:rPr>
      <w:tab/>
    </w:r>
    <w:r w:rsidR="00341FD4" w:rsidRPr="00B21BDA">
      <w:rPr>
        <w:spacing w:val="60"/>
      </w:rPr>
      <w:tab/>
    </w:r>
    <w:r w:rsidR="00341FD4" w:rsidRPr="00B21BDA">
      <w:rPr>
        <w:spacing w:val="60"/>
      </w:rPr>
      <w:tab/>
    </w:r>
    <w:r w:rsidR="00341FD4" w:rsidRPr="00B21BDA">
      <w:rPr>
        <w:spacing w:val="60"/>
      </w:rPr>
      <w:tab/>
    </w:r>
    <w:r w:rsidR="00341FD4" w:rsidRPr="00B21BDA">
      <w:rPr>
        <w:spacing w:val="60"/>
      </w:rPr>
      <w:tab/>
    </w:r>
    <w:r w:rsidR="00341FD4" w:rsidRPr="00B21BDA">
      <w:rPr>
        <w:spacing w:val="60"/>
      </w:rPr>
      <w:tab/>
      <w:t>Page</w:t>
    </w:r>
    <w:r w:rsidR="00341FD4" w:rsidRPr="00B21BDA">
      <w:t xml:space="preserve"> </w:t>
    </w:r>
    <w:r w:rsidR="00341FD4" w:rsidRPr="00B21BDA">
      <w:fldChar w:fldCharType="begin"/>
    </w:r>
    <w:r w:rsidR="00341FD4" w:rsidRPr="00B21BDA">
      <w:instrText xml:space="preserve"> PAGE   \* MERGEFORMAT </w:instrText>
    </w:r>
    <w:r w:rsidR="00341FD4" w:rsidRPr="00B21BDA">
      <w:fldChar w:fldCharType="separate"/>
    </w:r>
    <w:r w:rsidR="00341FD4" w:rsidRPr="00B21BDA">
      <w:t>1</w:t>
    </w:r>
    <w:r w:rsidR="00341FD4" w:rsidRPr="00B21BDA">
      <w:fldChar w:fldCharType="end"/>
    </w:r>
    <w:r w:rsidR="00341FD4" w:rsidRPr="00B21BDA">
      <w:t xml:space="preserve"> | </w:t>
    </w:r>
    <w:r w:rsidR="00E36A35" w:rsidRPr="00B21BDA">
      <w:t>2</w:t>
    </w:r>
  </w:p>
  <w:p w14:paraId="47E16CE8" w14:textId="77777777" w:rsidR="00341FD4" w:rsidRPr="00341FD4" w:rsidRDefault="00341FD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12B070" w14:textId="77777777" w:rsidR="00E4558C" w:rsidRDefault="00E4558C" w:rsidP="006A4F3E">
      <w:pPr>
        <w:spacing w:after="0" w:line="240" w:lineRule="auto"/>
      </w:pPr>
      <w:r>
        <w:separator/>
      </w:r>
    </w:p>
  </w:footnote>
  <w:footnote w:type="continuationSeparator" w:id="0">
    <w:p w14:paraId="5814DEAD" w14:textId="77777777" w:rsidR="00E4558C" w:rsidRDefault="00E4558C" w:rsidP="006A4F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D40E1F" w14:textId="49D52268" w:rsidR="004627E0" w:rsidRDefault="004627E0" w:rsidP="004627E0">
    <w:pPr>
      <w:pStyle w:val="Header"/>
      <w:jc w:val="center"/>
    </w:pPr>
    <w:r>
      <w:rPr>
        <w:noProof/>
      </w:rPr>
      <w:drawing>
        <wp:inline distT="0" distB="0" distL="0" distR="0" wp14:anchorId="1095C56D" wp14:editId="4A582D32">
          <wp:extent cx="1771650" cy="974737"/>
          <wp:effectExtent l="0" t="0" r="0" b="0"/>
          <wp:docPr id="1" name="Picture 1" descr="130+ Clip Art Of A Thank You Funny Stock Illustr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30+ Clip Art Of A Thank You Funny Stock Illustration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3497" cy="9812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CB1830"/>
    <w:multiLevelType w:val="hybridMultilevel"/>
    <w:tmpl w:val="2E84FE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7A073772"/>
    <w:multiLevelType w:val="hybridMultilevel"/>
    <w:tmpl w:val="B6E63242"/>
    <w:lvl w:ilvl="0" w:tplc="0D84F028">
      <w:numFmt w:val="bullet"/>
      <w:lvlText w:val="–"/>
      <w:lvlJc w:val="left"/>
      <w:pPr>
        <w:ind w:left="3090" w:hanging="360"/>
      </w:pPr>
      <w:rPr>
        <w:rFonts w:ascii="Arial" w:eastAsia="Times New Roman" w:hAnsi="Arial" w:cs="Arial" w:hint="default"/>
      </w:rPr>
    </w:lvl>
    <w:lvl w:ilvl="1" w:tplc="10090003" w:tentative="1">
      <w:start w:val="1"/>
      <w:numFmt w:val="bullet"/>
      <w:lvlText w:val="o"/>
      <w:lvlJc w:val="left"/>
      <w:pPr>
        <w:ind w:left="3810" w:hanging="360"/>
      </w:pPr>
      <w:rPr>
        <w:rFonts w:ascii="Courier New" w:hAnsi="Courier New" w:cs="Courier New" w:hint="default"/>
      </w:rPr>
    </w:lvl>
    <w:lvl w:ilvl="2" w:tplc="10090005" w:tentative="1">
      <w:start w:val="1"/>
      <w:numFmt w:val="bullet"/>
      <w:lvlText w:val=""/>
      <w:lvlJc w:val="left"/>
      <w:pPr>
        <w:ind w:left="4530" w:hanging="360"/>
      </w:pPr>
      <w:rPr>
        <w:rFonts w:ascii="Wingdings" w:hAnsi="Wingdings" w:hint="default"/>
      </w:rPr>
    </w:lvl>
    <w:lvl w:ilvl="3" w:tplc="10090001" w:tentative="1">
      <w:start w:val="1"/>
      <w:numFmt w:val="bullet"/>
      <w:lvlText w:val=""/>
      <w:lvlJc w:val="left"/>
      <w:pPr>
        <w:ind w:left="5250" w:hanging="360"/>
      </w:pPr>
      <w:rPr>
        <w:rFonts w:ascii="Symbol" w:hAnsi="Symbol" w:hint="default"/>
      </w:rPr>
    </w:lvl>
    <w:lvl w:ilvl="4" w:tplc="10090003" w:tentative="1">
      <w:start w:val="1"/>
      <w:numFmt w:val="bullet"/>
      <w:lvlText w:val="o"/>
      <w:lvlJc w:val="left"/>
      <w:pPr>
        <w:ind w:left="5970" w:hanging="360"/>
      </w:pPr>
      <w:rPr>
        <w:rFonts w:ascii="Courier New" w:hAnsi="Courier New" w:cs="Courier New" w:hint="default"/>
      </w:rPr>
    </w:lvl>
    <w:lvl w:ilvl="5" w:tplc="10090005" w:tentative="1">
      <w:start w:val="1"/>
      <w:numFmt w:val="bullet"/>
      <w:lvlText w:val=""/>
      <w:lvlJc w:val="left"/>
      <w:pPr>
        <w:ind w:left="6690" w:hanging="360"/>
      </w:pPr>
      <w:rPr>
        <w:rFonts w:ascii="Wingdings" w:hAnsi="Wingdings" w:hint="default"/>
      </w:rPr>
    </w:lvl>
    <w:lvl w:ilvl="6" w:tplc="10090001" w:tentative="1">
      <w:start w:val="1"/>
      <w:numFmt w:val="bullet"/>
      <w:lvlText w:val=""/>
      <w:lvlJc w:val="left"/>
      <w:pPr>
        <w:ind w:left="7410" w:hanging="360"/>
      </w:pPr>
      <w:rPr>
        <w:rFonts w:ascii="Symbol" w:hAnsi="Symbol" w:hint="default"/>
      </w:rPr>
    </w:lvl>
    <w:lvl w:ilvl="7" w:tplc="10090003" w:tentative="1">
      <w:start w:val="1"/>
      <w:numFmt w:val="bullet"/>
      <w:lvlText w:val="o"/>
      <w:lvlJc w:val="left"/>
      <w:pPr>
        <w:ind w:left="8130" w:hanging="360"/>
      </w:pPr>
      <w:rPr>
        <w:rFonts w:ascii="Courier New" w:hAnsi="Courier New" w:cs="Courier New" w:hint="default"/>
      </w:rPr>
    </w:lvl>
    <w:lvl w:ilvl="8" w:tplc="10090005" w:tentative="1">
      <w:start w:val="1"/>
      <w:numFmt w:val="bullet"/>
      <w:lvlText w:val=""/>
      <w:lvlJc w:val="left"/>
      <w:pPr>
        <w:ind w:left="8850" w:hanging="360"/>
      </w:pPr>
      <w:rPr>
        <w:rFonts w:ascii="Wingdings" w:hAnsi="Wingdings" w:hint="default"/>
      </w:rPr>
    </w:lvl>
  </w:abstractNum>
  <w:abstractNum w:abstractNumId="2" w15:restartNumberingAfterBreak="0">
    <w:nsid w:val="7E4D22A2"/>
    <w:multiLevelType w:val="hybridMultilevel"/>
    <w:tmpl w:val="91782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69538690">
    <w:abstractNumId w:val="1"/>
  </w:num>
  <w:num w:numId="2" w16cid:durableId="1798327929">
    <w:abstractNumId w:val="0"/>
  </w:num>
  <w:num w:numId="3" w16cid:durableId="17723144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F3E"/>
    <w:rsid w:val="000162E1"/>
    <w:rsid w:val="00016EF7"/>
    <w:rsid w:val="00051E9D"/>
    <w:rsid w:val="000770F8"/>
    <w:rsid w:val="000866F2"/>
    <w:rsid w:val="000869E9"/>
    <w:rsid w:val="000A6362"/>
    <w:rsid w:val="000C760F"/>
    <w:rsid w:val="00105155"/>
    <w:rsid w:val="00161D20"/>
    <w:rsid w:val="00167060"/>
    <w:rsid w:val="00195FB5"/>
    <w:rsid w:val="0019628E"/>
    <w:rsid w:val="001B40CB"/>
    <w:rsid w:val="001C15CB"/>
    <w:rsid w:val="001F2372"/>
    <w:rsid w:val="001F469F"/>
    <w:rsid w:val="00217A62"/>
    <w:rsid w:val="00227994"/>
    <w:rsid w:val="00240DD2"/>
    <w:rsid w:val="00240EE8"/>
    <w:rsid w:val="00256073"/>
    <w:rsid w:val="002A2AFC"/>
    <w:rsid w:val="002E2CA4"/>
    <w:rsid w:val="00341FD4"/>
    <w:rsid w:val="003B4FAA"/>
    <w:rsid w:val="003C174F"/>
    <w:rsid w:val="003F2128"/>
    <w:rsid w:val="003F45A5"/>
    <w:rsid w:val="004627E0"/>
    <w:rsid w:val="00472268"/>
    <w:rsid w:val="0047290A"/>
    <w:rsid w:val="004906AC"/>
    <w:rsid w:val="004C697A"/>
    <w:rsid w:val="004D1EBE"/>
    <w:rsid w:val="004F21E4"/>
    <w:rsid w:val="004F3D61"/>
    <w:rsid w:val="00501E9A"/>
    <w:rsid w:val="00511624"/>
    <w:rsid w:val="0052717B"/>
    <w:rsid w:val="00565F44"/>
    <w:rsid w:val="00574C1A"/>
    <w:rsid w:val="005B448D"/>
    <w:rsid w:val="005E2760"/>
    <w:rsid w:val="00602238"/>
    <w:rsid w:val="006035D6"/>
    <w:rsid w:val="00604552"/>
    <w:rsid w:val="006120A7"/>
    <w:rsid w:val="0063447F"/>
    <w:rsid w:val="00637CBD"/>
    <w:rsid w:val="006A4F3E"/>
    <w:rsid w:val="006F497B"/>
    <w:rsid w:val="00734E9B"/>
    <w:rsid w:val="00750443"/>
    <w:rsid w:val="00752AB5"/>
    <w:rsid w:val="00760272"/>
    <w:rsid w:val="0079153F"/>
    <w:rsid w:val="007B06E0"/>
    <w:rsid w:val="007E4857"/>
    <w:rsid w:val="007F131F"/>
    <w:rsid w:val="00801DAA"/>
    <w:rsid w:val="008352E4"/>
    <w:rsid w:val="00891E44"/>
    <w:rsid w:val="008965EB"/>
    <w:rsid w:val="008A1D43"/>
    <w:rsid w:val="008B123C"/>
    <w:rsid w:val="008D262D"/>
    <w:rsid w:val="00911053"/>
    <w:rsid w:val="009150DD"/>
    <w:rsid w:val="00933B0B"/>
    <w:rsid w:val="009F2B75"/>
    <w:rsid w:val="00A52479"/>
    <w:rsid w:val="00A90BFF"/>
    <w:rsid w:val="00AD72F0"/>
    <w:rsid w:val="00B17F5B"/>
    <w:rsid w:val="00B21BDA"/>
    <w:rsid w:val="00B404F1"/>
    <w:rsid w:val="00B95844"/>
    <w:rsid w:val="00BA5152"/>
    <w:rsid w:val="00C25034"/>
    <w:rsid w:val="00C46541"/>
    <w:rsid w:val="00C97A24"/>
    <w:rsid w:val="00CA1C73"/>
    <w:rsid w:val="00CA4BAC"/>
    <w:rsid w:val="00CB61CB"/>
    <w:rsid w:val="00CC4DD5"/>
    <w:rsid w:val="00D16A59"/>
    <w:rsid w:val="00D20D82"/>
    <w:rsid w:val="00D56D4F"/>
    <w:rsid w:val="00D8198B"/>
    <w:rsid w:val="00D924C0"/>
    <w:rsid w:val="00DA6BAA"/>
    <w:rsid w:val="00E1791F"/>
    <w:rsid w:val="00E36A35"/>
    <w:rsid w:val="00E4558C"/>
    <w:rsid w:val="00E861C1"/>
    <w:rsid w:val="00E866F9"/>
    <w:rsid w:val="00EC3852"/>
    <w:rsid w:val="00F24D8B"/>
    <w:rsid w:val="00F32BE7"/>
    <w:rsid w:val="00FB4A57"/>
    <w:rsid w:val="00FB6C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7CC0"/>
  <w15:chartTrackingRefBased/>
  <w15:docId w15:val="{A6D4B175-E0A6-4910-AFCC-7917F483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4F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4F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4F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4F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4F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4F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4F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4F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4F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4F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4F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4F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4F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4F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4F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4F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4F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4F3E"/>
    <w:rPr>
      <w:rFonts w:eastAsiaTheme="majorEastAsia" w:cstheme="majorBidi"/>
      <w:color w:val="272727" w:themeColor="text1" w:themeTint="D8"/>
    </w:rPr>
  </w:style>
  <w:style w:type="paragraph" w:styleId="Title">
    <w:name w:val="Title"/>
    <w:basedOn w:val="Normal"/>
    <w:next w:val="Normal"/>
    <w:link w:val="TitleChar"/>
    <w:uiPriority w:val="10"/>
    <w:qFormat/>
    <w:rsid w:val="006A4F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4F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4F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4F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4F3E"/>
    <w:pPr>
      <w:spacing w:before="160"/>
      <w:jc w:val="center"/>
    </w:pPr>
    <w:rPr>
      <w:i/>
      <w:iCs/>
      <w:color w:val="404040" w:themeColor="text1" w:themeTint="BF"/>
    </w:rPr>
  </w:style>
  <w:style w:type="character" w:customStyle="1" w:styleId="QuoteChar">
    <w:name w:val="Quote Char"/>
    <w:basedOn w:val="DefaultParagraphFont"/>
    <w:link w:val="Quote"/>
    <w:uiPriority w:val="29"/>
    <w:rsid w:val="006A4F3E"/>
    <w:rPr>
      <w:i/>
      <w:iCs/>
      <w:color w:val="404040" w:themeColor="text1" w:themeTint="BF"/>
    </w:rPr>
  </w:style>
  <w:style w:type="paragraph" w:styleId="ListParagraph">
    <w:name w:val="List Paragraph"/>
    <w:basedOn w:val="Normal"/>
    <w:uiPriority w:val="34"/>
    <w:qFormat/>
    <w:rsid w:val="006A4F3E"/>
    <w:pPr>
      <w:ind w:left="720"/>
      <w:contextualSpacing/>
    </w:pPr>
  </w:style>
  <w:style w:type="character" w:styleId="IntenseEmphasis">
    <w:name w:val="Intense Emphasis"/>
    <w:basedOn w:val="DefaultParagraphFont"/>
    <w:uiPriority w:val="21"/>
    <w:qFormat/>
    <w:rsid w:val="006A4F3E"/>
    <w:rPr>
      <w:i/>
      <w:iCs/>
      <w:color w:val="0F4761" w:themeColor="accent1" w:themeShade="BF"/>
    </w:rPr>
  </w:style>
  <w:style w:type="paragraph" w:styleId="IntenseQuote">
    <w:name w:val="Intense Quote"/>
    <w:basedOn w:val="Normal"/>
    <w:next w:val="Normal"/>
    <w:link w:val="IntenseQuoteChar"/>
    <w:uiPriority w:val="30"/>
    <w:qFormat/>
    <w:rsid w:val="006A4F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4F3E"/>
    <w:rPr>
      <w:i/>
      <w:iCs/>
      <w:color w:val="0F4761" w:themeColor="accent1" w:themeShade="BF"/>
    </w:rPr>
  </w:style>
  <w:style w:type="character" w:styleId="IntenseReference">
    <w:name w:val="Intense Reference"/>
    <w:basedOn w:val="DefaultParagraphFont"/>
    <w:uiPriority w:val="32"/>
    <w:qFormat/>
    <w:rsid w:val="006A4F3E"/>
    <w:rPr>
      <w:b/>
      <w:bCs/>
      <w:smallCaps/>
      <w:color w:val="0F4761" w:themeColor="accent1" w:themeShade="BF"/>
      <w:spacing w:val="5"/>
    </w:rPr>
  </w:style>
  <w:style w:type="paragraph" w:styleId="Header">
    <w:name w:val="header"/>
    <w:basedOn w:val="Normal"/>
    <w:link w:val="HeaderChar"/>
    <w:uiPriority w:val="99"/>
    <w:unhideWhenUsed/>
    <w:rsid w:val="006A4F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4F3E"/>
  </w:style>
  <w:style w:type="paragraph" w:styleId="Footer">
    <w:name w:val="footer"/>
    <w:basedOn w:val="Normal"/>
    <w:link w:val="FooterChar"/>
    <w:uiPriority w:val="99"/>
    <w:unhideWhenUsed/>
    <w:rsid w:val="006A4F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4F3E"/>
  </w:style>
  <w:style w:type="table" w:styleId="TableGrid">
    <w:name w:val="Table Grid"/>
    <w:basedOn w:val="TableNormal"/>
    <w:uiPriority w:val="39"/>
    <w:rsid w:val="0047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4BAC"/>
    <w:rPr>
      <w:color w:val="467886" w:themeColor="hyperlink"/>
      <w:u w:val="single"/>
    </w:rPr>
  </w:style>
  <w:style w:type="character" w:styleId="UnresolvedMention">
    <w:name w:val="Unresolved Mention"/>
    <w:basedOn w:val="DefaultParagraphFont"/>
    <w:uiPriority w:val="99"/>
    <w:semiHidden/>
    <w:unhideWhenUsed/>
    <w:rsid w:val="00CA4BAC"/>
    <w:rPr>
      <w:color w:val="605E5C"/>
      <w:shd w:val="clear" w:color="auto" w:fill="E1DFDD"/>
    </w:rPr>
  </w:style>
  <w:style w:type="paragraph" w:styleId="NormalWeb">
    <w:name w:val="Normal (Web)"/>
    <w:basedOn w:val="Normal"/>
    <w:uiPriority w:val="99"/>
    <w:unhideWhenUsed/>
    <w:rsid w:val="00CA4BAC"/>
    <w:pPr>
      <w:spacing w:before="100" w:beforeAutospacing="1" w:after="100" w:afterAutospacing="1" w:line="240" w:lineRule="auto"/>
    </w:pPr>
    <w:rPr>
      <w:rFonts w:ascii="Times New Roman" w:eastAsia="Times New Roman" w:hAnsi="Times New Roman" w:cs="Times New Roman"/>
      <w:kern w:val="0"/>
      <w:lang w:eastAsia="en-CA"/>
      <w14:ligatures w14:val="none"/>
    </w:rPr>
  </w:style>
  <w:style w:type="character" w:styleId="FollowedHyperlink">
    <w:name w:val="FollowedHyperlink"/>
    <w:basedOn w:val="DefaultParagraphFont"/>
    <w:uiPriority w:val="99"/>
    <w:semiHidden/>
    <w:unhideWhenUsed/>
    <w:rsid w:val="008D262D"/>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06165">
      <w:bodyDiv w:val="1"/>
      <w:marLeft w:val="0"/>
      <w:marRight w:val="0"/>
      <w:marTop w:val="0"/>
      <w:marBottom w:val="0"/>
      <w:divBdr>
        <w:top w:val="none" w:sz="0" w:space="0" w:color="auto"/>
        <w:left w:val="none" w:sz="0" w:space="0" w:color="auto"/>
        <w:bottom w:val="none" w:sz="0" w:space="0" w:color="auto"/>
        <w:right w:val="none" w:sz="0" w:space="0" w:color="auto"/>
      </w:divBdr>
    </w:div>
    <w:div w:id="327825625">
      <w:bodyDiv w:val="1"/>
      <w:marLeft w:val="0"/>
      <w:marRight w:val="0"/>
      <w:marTop w:val="0"/>
      <w:marBottom w:val="0"/>
      <w:divBdr>
        <w:top w:val="none" w:sz="0" w:space="0" w:color="auto"/>
        <w:left w:val="none" w:sz="0" w:space="0" w:color="auto"/>
        <w:bottom w:val="none" w:sz="0" w:space="0" w:color="auto"/>
        <w:right w:val="none" w:sz="0" w:space="0" w:color="auto"/>
      </w:divBdr>
    </w:div>
    <w:div w:id="345451141">
      <w:bodyDiv w:val="1"/>
      <w:marLeft w:val="0"/>
      <w:marRight w:val="0"/>
      <w:marTop w:val="0"/>
      <w:marBottom w:val="0"/>
      <w:divBdr>
        <w:top w:val="none" w:sz="0" w:space="0" w:color="auto"/>
        <w:left w:val="none" w:sz="0" w:space="0" w:color="auto"/>
        <w:bottom w:val="none" w:sz="0" w:space="0" w:color="auto"/>
        <w:right w:val="none" w:sz="0" w:space="0" w:color="auto"/>
      </w:divBdr>
    </w:div>
    <w:div w:id="425736902">
      <w:bodyDiv w:val="1"/>
      <w:marLeft w:val="0"/>
      <w:marRight w:val="0"/>
      <w:marTop w:val="0"/>
      <w:marBottom w:val="0"/>
      <w:divBdr>
        <w:top w:val="none" w:sz="0" w:space="0" w:color="auto"/>
        <w:left w:val="none" w:sz="0" w:space="0" w:color="auto"/>
        <w:bottom w:val="none" w:sz="0" w:space="0" w:color="auto"/>
        <w:right w:val="none" w:sz="0" w:space="0" w:color="auto"/>
      </w:divBdr>
    </w:div>
    <w:div w:id="582110443">
      <w:bodyDiv w:val="1"/>
      <w:marLeft w:val="0"/>
      <w:marRight w:val="0"/>
      <w:marTop w:val="0"/>
      <w:marBottom w:val="0"/>
      <w:divBdr>
        <w:top w:val="none" w:sz="0" w:space="0" w:color="auto"/>
        <w:left w:val="none" w:sz="0" w:space="0" w:color="auto"/>
        <w:bottom w:val="none" w:sz="0" w:space="0" w:color="auto"/>
        <w:right w:val="none" w:sz="0" w:space="0" w:color="auto"/>
      </w:divBdr>
      <w:divsChild>
        <w:div w:id="2063361001">
          <w:marLeft w:val="0"/>
          <w:marRight w:val="0"/>
          <w:marTop w:val="300"/>
          <w:marBottom w:val="300"/>
          <w:divBdr>
            <w:top w:val="none" w:sz="0" w:space="0" w:color="auto"/>
            <w:left w:val="none" w:sz="0" w:space="0" w:color="auto"/>
            <w:bottom w:val="none" w:sz="0" w:space="0" w:color="auto"/>
            <w:right w:val="none" w:sz="0" w:space="0" w:color="auto"/>
          </w:divBdr>
        </w:div>
        <w:div w:id="330767042">
          <w:marLeft w:val="0"/>
          <w:marRight w:val="0"/>
          <w:marTop w:val="300"/>
          <w:marBottom w:val="0"/>
          <w:divBdr>
            <w:top w:val="none" w:sz="0" w:space="0" w:color="auto"/>
            <w:left w:val="none" w:sz="0" w:space="0" w:color="auto"/>
            <w:bottom w:val="none" w:sz="0" w:space="0" w:color="auto"/>
            <w:right w:val="none" w:sz="0" w:space="0" w:color="auto"/>
          </w:divBdr>
        </w:div>
      </w:divsChild>
    </w:div>
    <w:div w:id="676924067">
      <w:bodyDiv w:val="1"/>
      <w:marLeft w:val="0"/>
      <w:marRight w:val="0"/>
      <w:marTop w:val="0"/>
      <w:marBottom w:val="0"/>
      <w:divBdr>
        <w:top w:val="none" w:sz="0" w:space="0" w:color="auto"/>
        <w:left w:val="none" w:sz="0" w:space="0" w:color="auto"/>
        <w:bottom w:val="none" w:sz="0" w:space="0" w:color="auto"/>
        <w:right w:val="none" w:sz="0" w:space="0" w:color="auto"/>
      </w:divBdr>
    </w:div>
    <w:div w:id="771239946">
      <w:bodyDiv w:val="1"/>
      <w:marLeft w:val="0"/>
      <w:marRight w:val="0"/>
      <w:marTop w:val="0"/>
      <w:marBottom w:val="0"/>
      <w:divBdr>
        <w:top w:val="none" w:sz="0" w:space="0" w:color="auto"/>
        <w:left w:val="none" w:sz="0" w:space="0" w:color="auto"/>
        <w:bottom w:val="none" w:sz="0" w:space="0" w:color="auto"/>
        <w:right w:val="none" w:sz="0" w:space="0" w:color="auto"/>
      </w:divBdr>
    </w:div>
    <w:div w:id="811946334">
      <w:bodyDiv w:val="1"/>
      <w:marLeft w:val="0"/>
      <w:marRight w:val="0"/>
      <w:marTop w:val="0"/>
      <w:marBottom w:val="0"/>
      <w:divBdr>
        <w:top w:val="none" w:sz="0" w:space="0" w:color="auto"/>
        <w:left w:val="none" w:sz="0" w:space="0" w:color="auto"/>
        <w:bottom w:val="none" w:sz="0" w:space="0" w:color="auto"/>
        <w:right w:val="none" w:sz="0" w:space="0" w:color="auto"/>
      </w:divBdr>
    </w:div>
    <w:div w:id="878470565">
      <w:bodyDiv w:val="1"/>
      <w:marLeft w:val="0"/>
      <w:marRight w:val="0"/>
      <w:marTop w:val="0"/>
      <w:marBottom w:val="0"/>
      <w:divBdr>
        <w:top w:val="none" w:sz="0" w:space="0" w:color="auto"/>
        <w:left w:val="none" w:sz="0" w:space="0" w:color="auto"/>
        <w:bottom w:val="none" w:sz="0" w:space="0" w:color="auto"/>
        <w:right w:val="none" w:sz="0" w:space="0" w:color="auto"/>
      </w:divBdr>
    </w:div>
    <w:div w:id="880240224">
      <w:bodyDiv w:val="1"/>
      <w:marLeft w:val="0"/>
      <w:marRight w:val="0"/>
      <w:marTop w:val="0"/>
      <w:marBottom w:val="0"/>
      <w:divBdr>
        <w:top w:val="none" w:sz="0" w:space="0" w:color="auto"/>
        <w:left w:val="none" w:sz="0" w:space="0" w:color="auto"/>
        <w:bottom w:val="none" w:sz="0" w:space="0" w:color="auto"/>
        <w:right w:val="none" w:sz="0" w:space="0" w:color="auto"/>
      </w:divBdr>
    </w:div>
    <w:div w:id="885334030">
      <w:bodyDiv w:val="1"/>
      <w:marLeft w:val="0"/>
      <w:marRight w:val="0"/>
      <w:marTop w:val="0"/>
      <w:marBottom w:val="0"/>
      <w:divBdr>
        <w:top w:val="none" w:sz="0" w:space="0" w:color="auto"/>
        <w:left w:val="none" w:sz="0" w:space="0" w:color="auto"/>
        <w:bottom w:val="none" w:sz="0" w:space="0" w:color="auto"/>
        <w:right w:val="none" w:sz="0" w:space="0" w:color="auto"/>
      </w:divBdr>
      <w:divsChild>
        <w:div w:id="796526048">
          <w:marLeft w:val="0"/>
          <w:marRight w:val="0"/>
          <w:marTop w:val="300"/>
          <w:marBottom w:val="300"/>
          <w:divBdr>
            <w:top w:val="none" w:sz="0" w:space="0" w:color="auto"/>
            <w:left w:val="none" w:sz="0" w:space="0" w:color="auto"/>
            <w:bottom w:val="none" w:sz="0" w:space="0" w:color="auto"/>
            <w:right w:val="none" w:sz="0" w:space="0" w:color="auto"/>
          </w:divBdr>
        </w:div>
        <w:div w:id="1970083816">
          <w:marLeft w:val="0"/>
          <w:marRight w:val="0"/>
          <w:marTop w:val="300"/>
          <w:marBottom w:val="0"/>
          <w:divBdr>
            <w:top w:val="none" w:sz="0" w:space="0" w:color="auto"/>
            <w:left w:val="none" w:sz="0" w:space="0" w:color="auto"/>
            <w:bottom w:val="none" w:sz="0" w:space="0" w:color="auto"/>
            <w:right w:val="none" w:sz="0" w:space="0" w:color="auto"/>
          </w:divBdr>
        </w:div>
      </w:divsChild>
    </w:div>
    <w:div w:id="1014115088">
      <w:bodyDiv w:val="1"/>
      <w:marLeft w:val="0"/>
      <w:marRight w:val="0"/>
      <w:marTop w:val="0"/>
      <w:marBottom w:val="0"/>
      <w:divBdr>
        <w:top w:val="none" w:sz="0" w:space="0" w:color="auto"/>
        <w:left w:val="none" w:sz="0" w:space="0" w:color="auto"/>
        <w:bottom w:val="none" w:sz="0" w:space="0" w:color="auto"/>
        <w:right w:val="none" w:sz="0" w:space="0" w:color="auto"/>
      </w:divBdr>
    </w:div>
    <w:div w:id="1044140254">
      <w:bodyDiv w:val="1"/>
      <w:marLeft w:val="0"/>
      <w:marRight w:val="0"/>
      <w:marTop w:val="0"/>
      <w:marBottom w:val="0"/>
      <w:divBdr>
        <w:top w:val="none" w:sz="0" w:space="0" w:color="auto"/>
        <w:left w:val="none" w:sz="0" w:space="0" w:color="auto"/>
        <w:bottom w:val="none" w:sz="0" w:space="0" w:color="auto"/>
        <w:right w:val="none" w:sz="0" w:space="0" w:color="auto"/>
      </w:divBdr>
    </w:div>
    <w:div w:id="1064181447">
      <w:bodyDiv w:val="1"/>
      <w:marLeft w:val="0"/>
      <w:marRight w:val="0"/>
      <w:marTop w:val="0"/>
      <w:marBottom w:val="0"/>
      <w:divBdr>
        <w:top w:val="none" w:sz="0" w:space="0" w:color="auto"/>
        <w:left w:val="none" w:sz="0" w:space="0" w:color="auto"/>
        <w:bottom w:val="none" w:sz="0" w:space="0" w:color="auto"/>
        <w:right w:val="none" w:sz="0" w:space="0" w:color="auto"/>
      </w:divBdr>
    </w:div>
    <w:div w:id="1148285925">
      <w:bodyDiv w:val="1"/>
      <w:marLeft w:val="0"/>
      <w:marRight w:val="0"/>
      <w:marTop w:val="0"/>
      <w:marBottom w:val="0"/>
      <w:divBdr>
        <w:top w:val="none" w:sz="0" w:space="0" w:color="auto"/>
        <w:left w:val="none" w:sz="0" w:space="0" w:color="auto"/>
        <w:bottom w:val="none" w:sz="0" w:space="0" w:color="auto"/>
        <w:right w:val="none" w:sz="0" w:space="0" w:color="auto"/>
      </w:divBdr>
    </w:div>
    <w:div w:id="1277062377">
      <w:bodyDiv w:val="1"/>
      <w:marLeft w:val="0"/>
      <w:marRight w:val="0"/>
      <w:marTop w:val="0"/>
      <w:marBottom w:val="0"/>
      <w:divBdr>
        <w:top w:val="none" w:sz="0" w:space="0" w:color="auto"/>
        <w:left w:val="none" w:sz="0" w:space="0" w:color="auto"/>
        <w:bottom w:val="none" w:sz="0" w:space="0" w:color="auto"/>
        <w:right w:val="none" w:sz="0" w:space="0" w:color="auto"/>
      </w:divBdr>
      <w:divsChild>
        <w:div w:id="1544752898">
          <w:marLeft w:val="0"/>
          <w:marRight w:val="0"/>
          <w:marTop w:val="0"/>
          <w:marBottom w:val="0"/>
          <w:divBdr>
            <w:top w:val="none" w:sz="0" w:space="0" w:color="auto"/>
            <w:left w:val="none" w:sz="0" w:space="0" w:color="auto"/>
            <w:bottom w:val="none" w:sz="0" w:space="0" w:color="auto"/>
            <w:right w:val="none" w:sz="0" w:space="0" w:color="auto"/>
          </w:divBdr>
        </w:div>
      </w:divsChild>
    </w:div>
    <w:div w:id="1286040121">
      <w:bodyDiv w:val="1"/>
      <w:marLeft w:val="0"/>
      <w:marRight w:val="0"/>
      <w:marTop w:val="0"/>
      <w:marBottom w:val="0"/>
      <w:divBdr>
        <w:top w:val="none" w:sz="0" w:space="0" w:color="auto"/>
        <w:left w:val="none" w:sz="0" w:space="0" w:color="auto"/>
        <w:bottom w:val="none" w:sz="0" w:space="0" w:color="auto"/>
        <w:right w:val="none" w:sz="0" w:space="0" w:color="auto"/>
      </w:divBdr>
    </w:div>
    <w:div w:id="1522354987">
      <w:bodyDiv w:val="1"/>
      <w:marLeft w:val="0"/>
      <w:marRight w:val="0"/>
      <w:marTop w:val="0"/>
      <w:marBottom w:val="0"/>
      <w:divBdr>
        <w:top w:val="none" w:sz="0" w:space="0" w:color="auto"/>
        <w:left w:val="none" w:sz="0" w:space="0" w:color="auto"/>
        <w:bottom w:val="none" w:sz="0" w:space="0" w:color="auto"/>
        <w:right w:val="none" w:sz="0" w:space="0" w:color="auto"/>
      </w:divBdr>
    </w:div>
    <w:div w:id="1586066637">
      <w:bodyDiv w:val="1"/>
      <w:marLeft w:val="0"/>
      <w:marRight w:val="0"/>
      <w:marTop w:val="0"/>
      <w:marBottom w:val="0"/>
      <w:divBdr>
        <w:top w:val="none" w:sz="0" w:space="0" w:color="auto"/>
        <w:left w:val="none" w:sz="0" w:space="0" w:color="auto"/>
        <w:bottom w:val="none" w:sz="0" w:space="0" w:color="auto"/>
        <w:right w:val="none" w:sz="0" w:space="0" w:color="auto"/>
      </w:divBdr>
    </w:div>
    <w:div w:id="1629118985">
      <w:bodyDiv w:val="1"/>
      <w:marLeft w:val="0"/>
      <w:marRight w:val="0"/>
      <w:marTop w:val="0"/>
      <w:marBottom w:val="0"/>
      <w:divBdr>
        <w:top w:val="none" w:sz="0" w:space="0" w:color="auto"/>
        <w:left w:val="none" w:sz="0" w:space="0" w:color="auto"/>
        <w:bottom w:val="none" w:sz="0" w:space="0" w:color="auto"/>
        <w:right w:val="none" w:sz="0" w:space="0" w:color="auto"/>
      </w:divBdr>
    </w:div>
    <w:div w:id="2100592247">
      <w:bodyDiv w:val="1"/>
      <w:marLeft w:val="0"/>
      <w:marRight w:val="0"/>
      <w:marTop w:val="0"/>
      <w:marBottom w:val="0"/>
      <w:divBdr>
        <w:top w:val="none" w:sz="0" w:space="0" w:color="auto"/>
        <w:left w:val="none" w:sz="0" w:space="0" w:color="auto"/>
        <w:bottom w:val="none" w:sz="0" w:space="0" w:color="auto"/>
        <w:right w:val="none" w:sz="0" w:space="0" w:color="auto"/>
      </w:divBdr>
    </w:div>
    <w:div w:id="210187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n01.safelinks.protection.outlook.com/?url=https%3A%2F%2Fwww.lanarkcounty.ca%2Fen%2Flanark-lodge-long-term-care%2Fdirector-of-long-term-care-updates.aspx&amp;data=05%7C02%7Cdflynn%40lanarkcounty.ca%7Cca33646520b44aa58e3208dd5b4ff6b6%7Cebeb5c63d4aa4b229cea84b8c3735bad%7C0%7C0%7C638767121324315600%7CUnknown%7CTWFpbGZsb3d8eyJFbXB0eU1hcGkiOnRydWUsIlYiOiIwLjAuMDAwMCIsIlAiOiJXaW4zMiIsIkFOIjoiTWFpbCIsIldUIjoyfQ%3D%3D%7C0%7C%7C%7C&amp;sdata=8FReeEpGk5CKwDkMNKA565AnF7ucsPsvjvpTDG0rZ84%3D&amp;reserved=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waldeck@lanarkcounty.c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Flynn</dc:creator>
  <cp:keywords/>
  <dc:description/>
  <cp:lastModifiedBy>Debbie Flynn</cp:lastModifiedBy>
  <cp:revision>6</cp:revision>
  <cp:lastPrinted>2025-03-07T16:04:00Z</cp:lastPrinted>
  <dcterms:created xsi:type="dcterms:W3CDTF">2025-03-07T13:48:00Z</dcterms:created>
  <dcterms:modified xsi:type="dcterms:W3CDTF">2025-03-07T16:10:00Z</dcterms:modified>
</cp:coreProperties>
</file>